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1"/>
        </w:numPr>
        <w:jc w:val="both"/>
        <w:rPr>
          <w:rFonts w:hint="eastAsia"/>
          <w:b/>
          <w:bCs/>
          <w:sz w:val="30"/>
          <w:szCs w:val="30"/>
          <w:lang w:val="en-US" w:eastAsia="zh-CN"/>
        </w:rPr>
      </w:pPr>
      <w:r>
        <w:rPr>
          <w:rFonts w:hint="eastAsia"/>
          <w:b/>
          <w:bCs/>
          <w:sz w:val="30"/>
          <w:szCs w:val="30"/>
          <w:lang w:val="en-US" w:eastAsia="zh-CN"/>
        </w:rPr>
        <w:t>不规范投递单据</w:t>
      </w:r>
    </w:p>
    <w:p>
      <w:pPr>
        <w:widowControl w:val="0"/>
        <w:numPr>
          <w:ilvl w:val="0"/>
          <w:numId w:val="0"/>
        </w:numPr>
        <w:ind w:firstLine="600" w:firstLineChars="200"/>
        <w:jc w:val="both"/>
        <w:rPr>
          <w:rFonts w:hint="eastAsia"/>
          <w:sz w:val="30"/>
          <w:szCs w:val="30"/>
          <w:lang w:val="en-US" w:eastAsia="zh-CN"/>
        </w:rPr>
      </w:pPr>
      <w:r>
        <w:rPr>
          <w:rFonts w:hint="eastAsia"/>
          <w:sz w:val="30"/>
          <w:szCs w:val="30"/>
          <w:lang w:val="en-US" w:eastAsia="zh-CN"/>
        </w:rPr>
        <w:t>为了避免单据散落遗失导致报账失败，请各位老师</w:t>
      </w:r>
      <w:r>
        <w:rPr>
          <w:rFonts w:hint="eastAsia"/>
          <w:color w:val="auto"/>
          <w:sz w:val="30"/>
          <w:szCs w:val="30"/>
          <w:lang w:val="en-US" w:eastAsia="zh-CN"/>
        </w:rPr>
        <w:t>规范投递</w:t>
      </w:r>
      <w:r>
        <w:rPr>
          <w:rFonts w:hint="eastAsia"/>
          <w:sz w:val="30"/>
          <w:szCs w:val="30"/>
          <w:lang w:val="en-US" w:eastAsia="zh-CN"/>
        </w:rPr>
        <w:t>，否则计财处将无法受理。</w:t>
      </w:r>
    </w:p>
    <w:p>
      <w:pPr>
        <w:numPr>
          <w:ilvl w:val="0"/>
          <w:numId w:val="2"/>
        </w:numPr>
        <w:rPr>
          <w:rFonts w:hint="eastAsia"/>
          <w:b/>
          <w:bCs/>
          <w:color w:val="FF0000"/>
          <w:sz w:val="30"/>
          <w:szCs w:val="30"/>
          <w:highlight w:val="none"/>
          <w:lang w:val="en-US" w:eastAsia="zh-CN"/>
        </w:rPr>
      </w:pPr>
      <w:r>
        <w:rPr>
          <w:rFonts w:hint="eastAsia"/>
          <w:b/>
          <w:bCs/>
          <w:color w:val="FF0000"/>
          <w:sz w:val="30"/>
          <w:szCs w:val="30"/>
          <w:highlight w:val="none"/>
          <w:lang w:val="en-US" w:eastAsia="zh-CN"/>
        </w:rPr>
        <w:t>规范投递（整理、夹好、装袋）</w:t>
      </w:r>
    </w:p>
    <w:p>
      <w:pPr>
        <w:numPr>
          <w:ilvl w:val="0"/>
          <w:numId w:val="0"/>
        </w:numPr>
        <w:rPr>
          <w:rFonts w:hint="eastAsia"/>
          <w:b/>
          <w:bCs/>
          <w:color w:val="FF0000"/>
          <w:sz w:val="30"/>
          <w:szCs w:val="30"/>
          <w:highlight w:val="none"/>
          <w:lang w:val="en-US" w:eastAsia="zh-CN"/>
        </w:rPr>
      </w:pPr>
      <w:r>
        <w:rPr>
          <w:rFonts w:hint="eastAsia"/>
          <w:b/>
          <w:bCs/>
          <w:color w:val="FF0000"/>
          <w:sz w:val="30"/>
          <w:szCs w:val="30"/>
          <w:highlight w:val="none"/>
          <w:lang w:val="en-US" w:eastAsia="zh-CN"/>
        </w:rPr>
        <w:t xml:space="preserve"> </w:t>
      </w:r>
      <w:r>
        <w:rPr>
          <w:rFonts w:hint="eastAsia"/>
          <w:b/>
          <w:bCs/>
          <w:color w:val="FF0000"/>
          <w:sz w:val="30"/>
          <w:szCs w:val="30"/>
          <w:highlight w:val="none"/>
          <w:lang w:val="en-US" w:eastAsia="zh-CN"/>
        </w:rPr>
        <w:drawing>
          <wp:inline distT="0" distB="0" distL="114300" distR="114300">
            <wp:extent cx="2940050" cy="3919220"/>
            <wp:effectExtent l="0" t="0" r="5080" b="12700"/>
            <wp:docPr id="6" name="图片 6" descr="73cdc04cbed9844bff4b8f7e4e4e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cdc04cbed9844bff4b8f7e4e4e9f7"/>
                    <pic:cNvPicPr>
                      <a:picLocks noChangeAspect="1"/>
                    </pic:cNvPicPr>
                  </pic:nvPicPr>
                  <pic:blipFill>
                    <a:blip r:embed="rId4"/>
                    <a:stretch>
                      <a:fillRect/>
                    </a:stretch>
                  </pic:blipFill>
                  <pic:spPr>
                    <a:xfrm rot="16200000">
                      <a:off x="0" y="0"/>
                      <a:ext cx="2940050" cy="3919220"/>
                    </a:xfrm>
                    <a:prstGeom prst="rect">
                      <a:avLst/>
                    </a:prstGeom>
                  </pic:spPr>
                </pic:pic>
              </a:graphicData>
            </a:graphic>
          </wp:inline>
        </w:drawing>
      </w:r>
    </w:p>
    <w:p>
      <w:pPr>
        <w:numPr>
          <w:ilvl w:val="0"/>
          <w:numId w:val="2"/>
        </w:numPr>
        <w:ind w:left="0" w:leftChars="0" w:firstLine="0" w:firstLineChars="0"/>
        <w:rPr>
          <w:rFonts w:hint="eastAsia"/>
          <w:b/>
          <w:bCs/>
          <w:color w:val="FF0000"/>
          <w:sz w:val="30"/>
          <w:szCs w:val="30"/>
          <w:highlight w:val="none"/>
          <w:lang w:val="en-US" w:eastAsia="zh-CN"/>
        </w:rPr>
      </w:pPr>
      <w:r>
        <w:rPr>
          <w:rFonts w:hint="eastAsia"/>
          <w:b/>
          <w:bCs/>
          <w:color w:val="FF0000"/>
          <w:sz w:val="30"/>
          <w:szCs w:val="30"/>
          <w:highlight w:val="none"/>
          <w:lang w:val="en-US" w:eastAsia="zh-CN"/>
        </w:rPr>
        <w:t>不规范投递（零散、不装袋）</w:t>
      </w:r>
    </w:p>
    <w:p>
      <w:pPr>
        <w:numPr>
          <w:ilvl w:val="0"/>
          <w:numId w:val="0"/>
        </w:numPr>
        <w:ind w:leftChars="0"/>
        <w:rPr>
          <w:rFonts w:hint="eastAsia"/>
          <w:b/>
          <w:bCs/>
          <w:color w:val="FF0000"/>
          <w:sz w:val="30"/>
          <w:szCs w:val="30"/>
          <w:highlight w:val="none"/>
          <w:lang w:val="en-US" w:eastAsia="zh-CN"/>
        </w:rPr>
      </w:pPr>
      <w:r>
        <w:rPr>
          <w:rFonts w:hint="eastAsia"/>
          <w:b/>
          <w:bCs/>
          <w:color w:val="FF0000"/>
          <w:sz w:val="30"/>
          <w:szCs w:val="30"/>
          <w:highlight w:val="none"/>
          <w:lang w:val="en-US" w:eastAsia="zh-CN"/>
        </w:rPr>
        <w:t xml:space="preserve">   </w:t>
      </w:r>
      <w:r>
        <w:rPr>
          <w:rFonts w:hint="eastAsia"/>
          <w:b/>
          <w:bCs/>
          <w:color w:val="FF0000"/>
          <w:sz w:val="30"/>
          <w:szCs w:val="30"/>
          <w:highlight w:val="none"/>
          <w:lang w:val="en-US" w:eastAsia="zh-CN"/>
        </w:rPr>
        <w:drawing>
          <wp:inline distT="0" distB="0" distL="114300" distR="114300">
            <wp:extent cx="3107055" cy="3667760"/>
            <wp:effectExtent l="0" t="0" r="17145" b="8890"/>
            <wp:docPr id="7" name="图片 7" descr="ed9aec50054c8c0f74089eef955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9aec50054c8c0f74089eef9555709"/>
                    <pic:cNvPicPr>
                      <a:picLocks noChangeAspect="1"/>
                    </pic:cNvPicPr>
                  </pic:nvPicPr>
                  <pic:blipFill>
                    <a:blip r:embed="rId5"/>
                    <a:stretch>
                      <a:fillRect/>
                    </a:stretch>
                  </pic:blipFill>
                  <pic:spPr>
                    <a:xfrm>
                      <a:off x="0" y="0"/>
                      <a:ext cx="3107055" cy="3667760"/>
                    </a:xfrm>
                    <a:prstGeom prst="rect">
                      <a:avLst/>
                    </a:prstGeom>
                  </pic:spPr>
                </pic:pic>
              </a:graphicData>
            </a:graphic>
          </wp:inline>
        </w:drawing>
      </w:r>
    </w:p>
    <w:p>
      <w:pPr>
        <w:widowControl w:val="0"/>
        <w:numPr>
          <w:ilvl w:val="0"/>
          <w:numId w:val="1"/>
        </w:numPr>
        <w:jc w:val="both"/>
        <w:rPr>
          <w:rFonts w:hint="default"/>
          <w:b/>
          <w:bCs/>
          <w:sz w:val="30"/>
          <w:szCs w:val="30"/>
          <w:lang w:val="en-US" w:eastAsia="zh-CN"/>
        </w:rPr>
      </w:pPr>
      <w:r>
        <w:rPr>
          <w:rFonts w:hint="eastAsia"/>
          <w:b/>
          <w:bCs/>
          <w:sz w:val="30"/>
          <w:szCs w:val="30"/>
          <w:lang w:val="en-US" w:eastAsia="zh-CN"/>
        </w:rPr>
        <w:t>差旅费报销注意事项</w:t>
      </w:r>
    </w:p>
    <w:p>
      <w:pPr>
        <w:widowControl w:val="0"/>
        <w:numPr>
          <w:ilvl w:val="0"/>
          <w:numId w:val="3"/>
        </w:numPr>
        <w:jc w:val="both"/>
        <w:rPr>
          <w:rFonts w:hint="eastAsia"/>
          <w:b w:val="0"/>
          <w:bCs w:val="0"/>
          <w:sz w:val="30"/>
          <w:szCs w:val="30"/>
          <w:lang w:val="en-US" w:eastAsia="zh-CN"/>
        </w:rPr>
      </w:pPr>
      <w:r>
        <w:rPr>
          <w:rFonts w:hint="eastAsia"/>
          <w:b w:val="0"/>
          <w:bCs w:val="0"/>
          <w:sz w:val="30"/>
          <w:szCs w:val="30"/>
          <w:lang w:val="en-US" w:eastAsia="zh-CN"/>
        </w:rPr>
        <w:t>外出参会，若会议通知对用餐无约定，请备注说明并签字。</w:t>
      </w:r>
    </w:p>
    <w:p>
      <w:pPr>
        <w:widowControl w:val="0"/>
        <w:numPr>
          <w:ilvl w:val="0"/>
          <w:numId w:val="3"/>
        </w:numPr>
        <w:jc w:val="both"/>
        <w:rPr>
          <w:rFonts w:hint="default"/>
          <w:b w:val="0"/>
          <w:bCs w:val="0"/>
          <w:sz w:val="30"/>
          <w:szCs w:val="30"/>
          <w:lang w:val="en-US" w:eastAsia="zh-CN"/>
        </w:rPr>
      </w:pPr>
      <w:r>
        <w:rPr>
          <w:rFonts w:hint="eastAsia"/>
          <w:b w:val="0"/>
          <w:bCs w:val="0"/>
          <w:sz w:val="30"/>
          <w:szCs w:val="30"/>
          <w:lang w:val="en-US" w:eastAsia="zh-CN"/>
        </w:rPr>
        <w:t>公杂、补助可不用填写，但需备注上卡姓名。</w:t>
      </w:r>
    </w:p>
    <w:p>
      <w:pPr>
        <w:widowControl w:val="0"/>
        <w:numPr>
          <w:ilvl w:val="0"/>
          <w:numId w:val="3"/>
        </w:numPr>
        <w:jc w:val="both"/>
        <w:rPr>
          <w:rFonts w:hint="default"/>
          <w:b w:val="0"/>
          <w:bCs w:val="0"/>
          <w:sz w:val="30"/>
          <w:szCs w:val="30"/>
          <w:lang w:val="en-US" w:eastAsia="zh-CN"/>
        </w:rPr>
      </w:pPr>
      <w:r>
        <w:rPr>
          <w:rFonts w:hint="eastAsia"/>
          <w:b w:val="0"/>
          <w:bCs w:val="0"/>
          <w:sz w:val="30"/>
          <w:szCs w:val="30"/>
          <w:lang w:val="en-US" w:eastAsia="zh-CN"/>
        </w:rPr>
        <w:t>出差行程复杂或行程涉及多个事项、多个地点，建议单独用白纸备注说明，提高电话沟通效率。</w:t>
      </w:r>
    </w:p>
    <w:p>
      <w:pPr>
        <w:widowControl w:val="0"/>
        <w:numPr>
          <w:ilvl w:val="0"/>
          <w:numId w:val="3"/>
        </w:numPr>
        <w:jc w:val="both"/>
        <w:rPr>
          <w:rFonts w:hint="default"/>
          <w:b w:val="0"/>
          <w:bCs w:val="0"/>
          <w:sz w:val="30"/>
          <w:szCs w:val="30"/>
          <w:lang w:val="en-US" w:eastAsia="zh-CN"/>
        </w:rPr>
      </w:pPr>
      <w:r>
        <w:rPr>
          <w:rFonts w:hint="eastAsia"/>
          <w:b w:val="0"/>
          <w:bCs w:val="0"/>
          <w:sz w:val="30"/>
          <w:szCs w:val="30"/>
          <w:lang w:val="en-US" w:eastAsia="zh-CN"/>
        </w:rPr>
        <w:t>出差审批单单位负责人签字时间要在出差日期前；省外乘坐飞机单位负责人需在两处签字。</w:t>
      </w:r>
    </w:p>
    <w:p>
      <w:pPr>
        <w:widowControl w:val="0"/>
        <w:numPr>
          <w:numId w:val="0"/>
        </w:numPr>
        <w:jc w:val="both"/>
        <w:rPr>
          <w:rFonts w:hint="default"/>
          <w:b w:val="0"/>
          <w:bCs w:val="0"/>
          <w:sz w:val="30"/>
          <w:szCs w:val="30"/>
          <w:lang w:val="en-US" w:eastAsia="zh-CN"/>
        </w:rPr>
      </w:pPr>
      <w:r>
        <w:rPr>
          <w:rFonts w:hint="default"/>
          <w:b w:val="0"/>
          <w:bCs w:val="0"/>
          <w:sz w:val="30"/>
          <w:szCs w:val="30"/>
          <w:lang w:val="en-US" w:eastAsia="zh-CN"/>
        </w:rPr>
        <w:drawing>
          <wp:inline distT="0" distB="0" distL="114300" distR="114300">
            <wp:extent cx="4765675" cy="5901055"/>
            <wp:effectExtent l="0" t="0" r="15875" b="4445"/>
            <wp:docPr id="8" name="图片 8" descr="微信截图_2024042609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426094805"/>
                    <pic:cNvPicPr>
                      <a:picLocks noChangeAspect="1"/>
                    </pic:cNvPicPr>
                  </pic:nvPicPr>
                  <pic:blipFill>
                    <a:blip r:embed="rId6"/>
                    <a:stretch>
                      <a:fillRect/>
                    </a:stretch>
                  </pic:blipFill>
                  <pic:spPr>
                    <a:xfrm>
                      <a:off x="0" y="0"/>
                      <a:ext cx="4765675" cy="5901055"/>
                    </a:xfrm>
                    <a:prstGeom prst="rect">
                      <a:avLst/>
                    </a:prstGeom>
                  </pic:spPr>
                </pic:pic>
              </a:graphicData>
            </a:graphic>
          </wp:inline>
        </w:drawing>
      </w:r>
    </w:p>
    <w:p>
      <w:pPr>
        <w:numPr>
          <w:ilvl w:val="0"/>
          <w:numId w:val="1"/>
        </w:numPr>
        <w:rPr>
          <w:rFonts w:hint="eastAsia"/>
          <w:b/>
          <w:bCs/>
          <w:sz w:val="30"/>
          <w:szCs w:val="30"/>
          <w:lang w:val="en-US" w:eastAsia="zh-CN"/>
        </w:rPr>
      </w:pPr>
      <w:r>
        <w:rPr>
          <w:rFonts w:hint="eastAsia"/>
          <w:b/>
          <w:bCs/>
          <w:sz w:val="30"/>
          <w:szCs w:val="30"/>
          <w:lang w:val="en-US" w:eastAsia="zh-CN"/>
        </w:rPr>
        <w:t>规范打印火车票</w:t>
      </w:r>
    </w:p>
    <w:p>
      <w:pPr>
        <w:numPr>
          <w:ilvl w:val="0"/>
          <w:numId w:val="0"/>
        </w:numPr>
        <w:ind w:firstLine="600" w:firstLineChars="200"/>
        <w:rPr>
          <w:rFonts w:hint="eastAsia"/>
          <w:sz w:val="30"/>
          <w:szCs w:val="30"/>
          <w:lang w:val="en-US" w:eastAsia="zh-CN"/>
        </w:rPr>
      </w:pPr>
      <w:r>
        <w:rPr>
          <w:rFonts w:hint="eastAsia"/>
          <w:sz w:val="30"/>
          <w:szCs w:val="30"/>
          <w:lang w:val="en-US" w:eastAsia="zh-CN"/>
        </w:rPr>
        <w:t>乘坐火车或动车出差人员应凭身份证到自助打印机或者柜台取得规范的火车票，三方网站提供的票据不能作为报销凭证。</w:t>
      </w:r>
    </w:p>
    <w:p>
      <w:pPr>
        <w:numPr>
          <w:ilvl w:val="0"/>
          <w:numId w:val="4"/>
        </w:numPr>
        <w:rPr>
          <w:rFonts w:hint="eastAsia"/>
          <w:b/>
          <w:bCs/>
          <w:color w:val="FF0000"/>
          <w:sz w:val="30"/>
          <w:szCs w:val="30"/>
          <w:highlight w:val="none"/>
          <w:lang w:val="en-US" w:eastAsia="zh-CN"/>
        </w:rPr>
      </w:pPr>
      <w:r>
        <w:rPr>
          <w:rFonts w:hint="eastAsia"/>
          <w:b/>
          <w:bCs/>
          <w:color w:val="FF0000"/>
          <w:sz w:val="30"/>
          <w:szCs w:val="30"/>
          <w:highlight w:val="none"/>
          <w:lang w:val="en-US" w:eastAsia="zh-CN"/>
        </w:rPr>
        <w:t xml:space="preserve">规范火车票   </w:t>
      </w:r>
    </w:p>
    <w:p>
      <w:pPr>
        <w:numPr>
          <w:ilvl w:val="0"/>
          <w:numId w:val="0"/>
        </w:numPr>
        <w:jc w:val="left"/>
        <w:rPr>
          <w:rFonts w:hint="eastAsia"/>
          <w:color w:val="FF0000"/>
          <w:sz w:val="30"/>
          <w:szCs w:val="30"/>
          <w:highlight w:val="lightGray"/>
          <w:lang w:val="en-US" w:eastAsia="zh-CN"/>
        </w:rPr>
      </w:pPr>
      <w:r>
        <w:rPr>
          <w:rFonts w:hint="default"/>
          <w:sz w:val="30"/>
          <w:szCs w:val="30"/>
          <w:lang w:val="en-US" w:eastAsia="zh-CN"/>
        </w:rPr>
        <w:drawing>
          <wp:inline distT="0" distB="0" distL="114300" distR="114300">
            <wp:extent cx="2993390" cy="3992245"/>
            <wp:effectExtent l="0" t="0" r="8255" b="16510"/>
            <wp:docPr id="4" name="图片 4" descr="63365cdc877531fef341969993c8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365cdc877531fef341969993c843c"/>
                    <pic:cNvPicPr>
                      <a:picLocks noChangeAspect="1"/>
                    </pic:cNvPicPr>
                  </pic:nvPicPr>
                  <pic:blipFill>
                    <a:blip r:embed="rId7"/>
                    <a:stretch>
                      <a:fillRect/>
                    </a:stretch>
                  </pic:blipFill>
                  <pic:spPr>
                    <a:xfrm rot="16200000">
                      <a:off x="0" y="0"/>
                      <a:ext cx="2993390" cy="3992245"/>
                    </a:xfrm>
                    <a:prstGeom prst="rect">
                      <a:avLst/>
                    </a:prstGeom>
                  </pic:spPr>
                </pic:pic>
              </a:graphicData>
            </a:graphic>
          </wp:inline>
        </w:drawing>
      </w:r>
    </w:p>
    <w:p>
      <w:pPr>
        <w:numPr>
          <w:ilvl w:val="0"/>
          <w:numId w:val="4"/>
        </w:numPr>
        <w:ind w:left="0" w:leftChars="0" w:firstLine="0" w:firstLineChars="0"/>
        <w:rPr>
          <w:rFonts w:hint="eastAsia"/>
          <w:b/>
          <w:bCs/>
          <w:color w:val="FF0000"/>
          <w:sz w:val="30"/>
          <w:szCs w:val="30"/>
          <w:highlight w:val="none"/>
          <w:lang w:val="en-US" w:eastAsia="zh-CN"/>
        </w:rPr>
      </w:pPr>
      <w:r>
        <w:rPr>
          <w:rFonts w:hint="eastAsia"/>
          <w:b/>
          <w:bCs/>
          <w:color w:val="FF0000"/>
          <w:sz w:val="30"/>
          <w:szCs w:val="30"/>
          <w:highlight w:val="none"/>
          <w:lang w:val="en-US" w:eastAsia="zh-CN"/>
        </w:rPr>
        <w:t>不规范火车票</w:t>
      </w:r>
    </w:p>
    <w:p>
      <w:pPr>
        <w:numPr>
          <w:ilvl w:val="0"/>
          <w:numId w:val="0"/>
        </w:numPr>
        <w:ind w:leftChars="0"/>
        <w:rPr>
          <w:rFonts w:hint="default"/>
          <w:b/>
          <w:bCs/>
          <w:color w:val="FF0000"/>
          <w:sz w:val="30"/>
          <w:szCs w:val="30"/>
          <w:highlight w:val="none"/>
          <w:lang w:val="en-US" w:eastAsia="zh-CN"/>
        </w:rPr>
      </w:pPr>
      <w:r>
        <w:rPr>
          <w:rFonts w:hint="default"/>
          <w:b/>
          <w:bCs/>
          <w:color w:val="FF0000"/>
          <w:sz w:val="30"/>
          <w:szCs w:val="30"/>
          <w:highlight w:val="none"/>
          <w:lang w:val="en-US" w:eastAsia="zh-CN"/>
        </w:rPr>
        <w:drawing>
          <wp:inline distT="0" distB="0" distL="114300" distR="114300">
            <wp:extent cx="3199765" cy="4267835"/>
            <wp:effectExtent l="0" t="0" r="18415" b="635"/>
            <wp:docPr id="5" name="图片 5" descr="42c8bba5debb1d0510a11fdf643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c8bba5debb1d0510a11fdf6436837"/>
                    <pic:cNvPicPr>
                      <a:picLocks noChangeAspect="1"/>
                    </pic:cNvPicPr>
                  </pic:nvPicPr>
                  <pic:blipFill>
                    <a:blip r:embed="rId8"/>
                    <a:stretch>
                      <a:fillRect/>
                    </a:stretch>
                  </pic:blipFill>
                  <pic:spPr>
                    <a:xfrm rot="16200000">
                      <a:off x="0" y="0"/>
                      <a:ext cx="3199765" cy="4267835"/>
                    </a:xfrm>
                    <a:prstGeom prst="rect">
                      <a:avLst/>
                    </a:prstGeom>
                  </pic:spPr>
                </pic:pic>
              </a:graphicData>
            </a:graphic>
          </wp:inline>
        </w:drawing>
      </w:r>
    </w:p>
    <w:p>
      <w:pPr>
        <w:numPr>
          <w:ilvl w:val="0"/>
          <w:numId w:val="0"/>
        </w:numPr>
        <w:ind w:leftChars="0"/>
        <w:rPr>
          <w:rFonts w:hint="default"/>
          <w:b/>
          <w:bCs/>
          <w:color w:val="FF0000"/>
          <w:sz w:val="30"/>
          <w:szCs w:val="30"/>
          <w:highlight w:val="none"/>
          <w:lang w:val="en-US" w:eastAsia="zh-CN"/>
        </w:rPr>
      </w:pPr>
    </w:p>
    <w:p>
      <w:pPr>
        <w:numPr>
          <w:ilvl w:val="0"/>
          <w:numId w:val="0"/>
        </w:numPr>
        <w:rPr>
          <w:rFonts w:hint="eastAsia"/>
          <w:b/>
          <w:bCs/>
          <w:sz w:val="30"/>
          <w:szCs w:val="30"/>
          <w:lang w:val="en-US" w:eastAsia="zh-CN"/>
        </w:rPr>
      </w:pPr>
      <w:r>
        <w:rPr>
          <w:rFonts w:hint="eastAsia"/>
          <w:b/>
          <w:bCs/>
          <w:sz w:val="30"/>
          <w:szCs w:val="30"/>
          <w:lang w:val="en-US" w:eastAsia="zh-CN"/>
        </w:rPr>
        <w:t>4、票据粘贴不规范</w:t>
      </w:r>
    </w:p>
    <w:p>
      <w:pPr>
        <w:numPr>
          <w:ilvl w:val="0"/>
          <w:numId w:val="0"/>
        </w:numPr>
        <w:ind w:firstLine="600" w:firstLineChars="200"/>
        <w:rPr>
          <w:rFonts w:hint="eastAsia"/>
          <w:sz w:val="30"/>
          <w:szCs w:val="30"/>
          <w:lang w:val="en-US" w:eastAsia="zh-CN"/>
        </w:rPr>
      </w:pPr>
      <w:r>
        <w:rPr>
          <w:rFonts w:hint="eastAsia"/>
          <w:sz w:val="30"/>
          <w:szCs w:val="30"/>
          <w:lang w:val="en-US" w:eastAsia="zh-CN"/>
        </w:rPr>
        <w:t>所有小于A4纸大小的票据必须平铺粘贴，不能出现重叠的情况，可粘贴在A4白纸上。</w:t>
      </w:r>
    </w:p>
    <w:p>
      <w:pPr>
        <w:numPr>
          <w:ilvl w:val="0"/>
          <w:numId w:val="5"/>
        </w:numPr>
        <w:rPr>
          <w:rFonts w:hint="eastAsia"/>
          <w:b/>
          <w:bCs/>
          <w:color w:val="FF0000"/>
          <w:sz w:val="30"/>
          <w:szCs w:val="30"/>
          <w:highlight w:val="none"/>
          <w:lang w:val="en-US" w:eastAsia="zh-CN"/>
        </w:rPr>
      </w:pPr>
      <w:r>
        <w:rPr>
          <w:rFonts w:hint="eastAsia"/>
          <w:b/>
          <w:bCs/>
          <w:color w:val="FF0000"/>
          <w:sz w:val="30"/>
          <w:szCs w:val="30"/>
          <w:highlight w:val="none"/>
          <w:lang w:val="en-US" w:eastAsia="zh-CN"/>
        </w:rPr>
        <w:t>正确粘贴方式示范（四角粘贴于A4纸上，不能互相遮挡）</w:t>
      </w:r>
    </w:p>
    <w:p>
      <w:pPr>
        <w:numPr>
          <w:ilvl w:val="0"/>
          <w:numId w:val="0"/>
        </w:numPr>
        <w:rPr>
          <w:rFonts w:hint="eastAsia"/>
          <w:color w:val="FF0000"/>
          <w:lang w:val="en-US" w:eastAsia="zh-CN"/>
        </w:rPr>
      </w:pPr>
      <w:r>
        <w:rPr>
          <w:rFonts w:hint="eastAsia"/>
          <w:lang w:val="en-US" w:eastAsia="zh-CN"/>
        </w:rPr>
        <w:drawing>
          <wp:inline distT="0" distB="0" distL="114300" distR="114300">
            <wp:extent cx="4060825" cy="3045460"/>
            <wp:effectExtent l="0" t="0" r="15875" b="2540"/>
            <wp:docPr id="1" name="图片 1" descr="微信图片_2023052211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522113717"/>
                    <pic:cNvPicPr>
                      <a:picLocks noChangeAspect="1"/>
                    </pic:cNvPicPr>
                  </pic:nvPicPr>
                  <pic:blipFill>
                    <a:blip r:embed="rId9"/>
                    <a:stretch>
                      <a:fillRect/>
                    </a:stretch>
                  </pic:blipFill>
                  <pic:spPr>
                    <a:xfrm>
                      <a:off x="0" y="0"/>
                      <a:ext cx="4060825" cy="3045460"/>
                    </a:xfrm>
                    <a:prstGeom prst="rect">
                      <a:avLst/>
                    </a:prstGeom>
                  </pic:spPr>
                </pic:pic>
              </a:graphicData>
            </a:graphic>
          </wp:inline>
        </w:drawing>
      </w:r>
    </w:p>
    <w:p>
      <w:pPr>
        <w:numPr>
          <w:ilvl w:val="0"/>
          <w:numId w:val="0"/>
        </w:numPr>
        <w:rPr>
          <w:rFonts w:hint="eastAsia"/>
          <w:color w:val="FF0000"/>
          <w:sz w:val="30"/>
          <w:szCs w:val="30"/>
          <w:highlight w:val="none"/>
          <w:lang w:val="en-US" w:eastAsia="zh-CN"/>
        </w:rPr>
      </w:pPr>
    </w:p>
    <w:p>
      <w:pPr>
        <w:numPr>
          <w:ilvl w:val="0"/>
          <w:numId w:val="0"/>
        </w:numPr>
        <w:rPr>
          <w:rFonts w:hint="default"/>
          <w:b/>
          <w:bCs/>
          <w:color w:val="FF0000"/>
          <w:sz w:val="30"/>
          <w:szCs w:val="30"/>
          <w:highlight w:val="none"/>
          <w:lang w:val="en-US" w:eastAsia="zh-CN"/>
        </w:rPr>
      </w:pPr>
      <w:r>
        <w:rPr>
          <w:rFonts w:hint="eastAsia"/>
          <w:b/>
          <w:bCs/>
          <w:color w:val="FF0000"/>
          <w:sz w:val="30"/>
          <w:szCs w:val="30"/>
          <w:highlight w:val="none"/>
          <w:lang w:val="en-US" w:eastAsia="zh-CN"/>
        </w:rPr>
        <w:t>（2）错误粘贴方式示范（重叠粘贴）</w:t>
      </w:r>
    </w:p>
    <w:p>
      <w:pPr>
        <w:numPr>
          <w:ilvl w:val="0"/>
          <w:numId w:val="0"/>
        </w:numPr>
        <w:rPr>
          <w:rFonts w:hint="default"/>
          <w:lang w:val="en-US" w:eastAsia="zh-CN"/>
        </w:rPr>
      </w:pPr>
      <w:r>
        <w:rPr>
          <w:rFonts w:hint="default"/>
          <w:lang w:val="en-US" w:eastAsia="zh-CN"/>
        </w:rPr>
        <w:drawing>
          <wp:inline distT="0" distB="0" distL="114300" distR="114300">
            <wp:extent cx="4517390" cy="3039745"/>
            <wp:effectExtent l="0" t="0" r="16510" b="8255"/>
            <wp:docPr id="2" name="图片 2" descr="微信图片_2023052211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522113712"/>
                    <pic:cNvPicPr>
                      <a:picLocks noChangeAspect="1"/>
                    </pic:cNvPicPr>
                  </pic:nvPicPr>
                  <pic:blipFill>
                    <a:blip r:embed="rId10"/>
                    <a:stretch>
                      <a:fillRect/>
                    </a:stretch>
                  </pic:blipFill>
                  <pic:spPr>
                    <a:xfrm>
                      <a:off x="0" y="0"/>
                      <a:ext cx="4517390" cy="3039745"/>
                    </a:xfrm>
                    <a:prstGeom prst="rect">
                      <a:avLst/>
                    </a:prstGeom>
                  </pic:spPr>
                </pic:pic>
              </a:graphicData>
            </a:graphic>
          </wp:inline>
        </w:drawing>
      </w:r>
    </w:p>
    <w:p>
      <w:pPr>
        <w:numPr>
          <w:ilvl w:val="0"/>
          <w:numId w:val="0"/>
        </w:numPr>
        <w:rPr>
          <w:rFonts w:hint="default"/>
          <w:b/>
          <w:bCs/>
          <w:sz w:val="30"/>
          <w:szCs w:val="30"/>
          <w:lang w:val="en-US" w:eastAsia="zh-CN"/>
        </w:rPr>
      </w:pPr>
      <w:r>
        <w:rPr>
          <w:rFonts w:hint="eastAsia"/>
          <w:b/>
          <w:bCs/>
          <w:sz w:val="30"/>
          <w:szCs w:val="30"/>
          <w:lang w:val="en-US" w:eastAsia="zh-CN"/>
        </w:rPr>
        <w:t>5、未填写《公务卡刷卡报销明细表》（计财处网站下载）</w:t>
      </w:r>
      <w:bookmarkStart w:id="0" w:name="_GoBack"/>
      <w:bookmarkEnd w:id="0"/>
    </w:p>
    <w:p>
      <w:pPr>
        <w:numPr>
          <w:ilvl w:val="0"/>
          <w:numId w:val="0"/>
        </w:numPr>
        <w:ind w:firstLine="600" w:firstLineChars="200"/>
        <w:rPr>
          <w:rFonts w:hint="eastAsia"/>
          <w:sz w:val="30"/>
          <w:szCs w:val="30"/>
          <w:lang w:val="en-US" w:eastAsia="zh-CN"/>
        </w:rPr>
      </w:pPr>
      <w:r>
        <w:rPr>
          <w:rFonts w:hint="eastAsia"/>
          <w:sz w:val="30"/>
          <w:szCs w:val="30"/>
          <w:lang w:val="en-US" w:eastAsia="zh-CN"/>
        </w:rPr>
        <w:t>所有使用公务卡消费的报账事项，均需</w:t>
      </w:r>
      <w:r>
        <w:rPr>
          <w:rFonts w:hint="eastAsia"/>
          <w:color w:val="FF0000"/>
          <w:sz w:val="30"/>
          <w:szCs w:val="30"/>
          <w:lang w:val="en-US" w:eastAsia="zh-CN"/>
        </w:rPr>
        <w:t>逐笔填写</w:t>
      </w:r>
      <w:r>
        <w:rPr>
          <w:rFonts w:hint="eastAsia"/>
          <w:sz w:val="30"/>
          <w:szCs w:val="30"/>
          <w:lang w:val="en-US" w:eastAsia="zh-CN"/>
        </w:rPr>
        <w:t>持卡人姓名、刷卡日期、消费金额、实报金额、联系方式。</w:t>
      </w:r>
    </w:p>
    <w:p>
      <w:pPr>
        <w:numPr>
          <w:ilvl w:val="0"/>
          <w:numId w:val="0"/>
        </w:numPr>
        <w:ind w:firstLine="420" w:firstLineChars="200"/>
        <w:rPr>
          <w:rFonts w:hint="eastAsia"/>
          <w:sz w:val="30"/>
          <w:szCs w:val="30"/>
          <w:lang w:val="en-US" w:eastAsia="zh-CN"/>
        </w:rPr>
      </w:pPr>
      <w:r>
        <w:rPr>
          <w:rFonts w:hint="default"/>
          <w:lang w:val="en-US" w:eastAsia="zh-CN"/>
        </w:rPr>
        <w:drawing>
          <wp:inline distT="0" distB="0" distL="114300" distR="114300">
            <wp:extent cx="4877435" cy="7505065"/>
            <wp:effectExtent l="0" t="0" r="18415" b="635"/>
            <wp:docPr id="3" name="图片 3" descr="16847271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4727151467"/>
                    <pic:cNvPicPr>
                      <a:picLocks noChangeAspect="1"/>
                    </pic:cNvPicPr>
                  </pic:nvPicPr>
                  <pic:blipFill>
                    <a:blip r:embed="rId11"/>
                    <a:stretch>
                      <a:fillRect/>
                    </a:stretch>
                  </pic:blipFill>
                  <pic:spPr>
                    <a:xfrm>
                      <a:off x="0" y="0"/>
                      <a:ext cx="4877435" cy="7505065"/>
                    </a:xfrm>
                    <a:prstGeom prst="rect">
                      <a:avLst/>
                    </a:prstGeom>
                  </pic:spPr>
                </pic:pic>
              </a:graphicData>
            </a:graphic>
          </wp:inline>
        </w:drawing>
      </w:r>
    </w:p>
    <w:p>
      <w:pPr>
        <w:numPr>
          <w:numId w:val="0"/>
        </w:numPr>
        <w:rPr>
          <w:rFonts w:hint="eastAsia"/>
          <w:b/>
          <w:bCs/>
          <w:sz w:val="30"/>
          <w:szCs w:val="30"/>
          <w:lang w:val="en-US" w:eastAsia="zh-CN"/>
        </w:rPr>
      </w:pPr>
      <w:r>
        <w:rPr>
          <w:rFonts w:hint="eastAsia"/>
          <w:b/>
          <w:bCs/>
          <w:sz w:val="30"/>
          <w:szCs w:val="30"/>
          <w:lang w:val="en-US" w:eastAsia="zh-CN"/>
        </w:rPr>
        <w:t>6、发票不规范</w:t>
      </w:r>
    </w:p>
    <w:p>
      <w:pPr>
        <w:numPr>
          <w:ilvl w:val="0"/>
          <w:numId w:val="6"/>
        </w:numPr>
        <w:rPr>
          <w:rFonts w:hint="eastAsia"/>
          <w:b/>
          <w:bCs/>
          <w:color w:val="FF0000"/>
          <w:sz w:val="30"/>
          <w:szCs w:val="30"/>
          <w:highlight w:val="none"/>
          <w:lang w:val="en-US" w:eastAsia="zh-CN"/>
        </w:rPr>
      </w:pPr>
      <w:r>
        <w:rPr>
          <w:rFonts w:hint="eastAsia"/>
          <w:b/>
          <w:bCs/>
          <w:color w:val="FF0000"/>
          <w:sz w:val="30"/>
          <w:szCs w:val="30"/>
          <w:highlight w:val="none"/>
          <w:lang w:val="en-US" w:eastAsia="zh-CN"/>
        </w:rPr>
        <w:t>正确发票</w:t>
      </w:r>
    </w:p>
    <w:p>
      <w:pPr>
        <w:numPr>
          <w:numId w:val="0"/>
        </w:numPr>
        <w:rPr>
          <w:rFonts w:hint="eastAsia"/>
          <w:b/>
          <w:bCs/>
          <w:color w:val="FF0000"/>
          <w:sz w:val="30"/>
          <w:szCs w:val="30"/>
          <w:highlight w:val="none"/>
          <w:lang w:val="en-US" w:eastAsia="zh-CN"/>
        </w:rPr>
      </w:pPr>
      <w:r>
        <w:rPr>
          <w:rFonts w:hint="eastAsia"/>
          <w:b/>
          <w:bCs/>
          <w:color w:val="FF0000"/>
          <w:sz w:val="30"/>
          <w:szCs w:val="30"/>
          <w:highlight w:val="none"/>
          <w:lang w:val="en-US" w:eastAsia="zh-CN"/>
        </w:rPr>
        <w:drawing>
          <wp:inline distT="0" distB="0" distL="114300" distR="114300">
            <wp:extent cx="3640455" cy="4855210"/>
            <wp:effectExtent l="0" t="0" r="2540" b="17145"/>
            <wp:docPr id="11" name="图片 11" descr="6c2c5c78120382e9306f0f16bba3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c2c5c78120382e9306f0f16bba3be1"/>
                    <pic:cNvPicPr>
                      <a:picLocks noChangeAspect="1"/>
                    </pic:cNvPicPr>
                  </pic:nvPicPr>
                  <pic:blipFill>
                    <a:blip r:embed="rId12"/>
                    <a:stretch>
                      <a:fillRect/>
                    </a:stretch>
                  </pic:blipFill>
                  <pic:spPr>
                    <a:xfrm rot="16200000">
                      <a:off x="0" y="0"/>
                      <a:ext cx="3640455" cy="4855210"/>
                    </a:xfrm>
                    <a:prstGeom prst="rect">
                      <a:avLst/>
                    </a:prstGeom>
                  </pic:spPr>
                </pic:pic>
              </a:graphicData>
            </a:graphic>
          </wp:inline>
        </w:drawing>
      </w:r>
    </w:p>
    <w:p>
      <w:pPr>
        <w:numPr>
          <w:ilvl w:val="0"/>
          <w:numId w:val="5"/>
        </w:numPr>
        <w:rPr>
          <w:rFonts w:hint="default"/>
          <w:b/>
          <w:bCs/>
          <w:color w:val="FF0000"/>
          <w:sz w:val="30"/>
          <w:szCs w:val="30"/>
          <w:highlight w:val="none"/>
          <w:lang w:val="en-US" w:eastAsia="zh-CN"/>
        </w:rPr>
      </w:pPr>
      <w:r>
        <w:rPr>
          <w:rFonts w:hint="eastAsia"/>
          <w:b/>
          <w:bCs/>
          <w:color w:val="FF0000"/>
          <w:sz w:val="30"/>
          <w:szCs w:val="30"/>
          <w:highlight w:val="none"/>
          <w:lang w:val="en-US" w:eastAsia="zh-CN"/>
        </w:rPr>
        <w:t>错误发票（无国税监制章）</w:t>
      </w:r>
    </w:p>
    <w:p>
      <w:pPr>
        <w:numPr>
          <w:numId w:val="0"/>
        </w:numPr>
        <w:rPr>
          <w:rFonts w:hint="default"/>
          <w:b/>
          <w:bCs/>
          <w:color w:val="FF0000"/>
          <w:sz w:val="30"/>
          <w:szCs w:val="30"/>
          <w:highlight w:val="none"/>
          <w:lang w:val="en-US" w:eastAsia="zh-CN"/>
        </w:rPr>
      </w:pPr>
      <w:r>
        <w:rPr>
          <w:rFonts w:hint="eastAsia"/>
          <w:b/>
          <w:bCs/>
          <w:color w:val="FF0000"/>
          <w:sz w:val="30"/>
          <w:szCs w:val="30"/>
          <w:highlight w:val="none"/>
          <w:lang w:val="en-US" w:eastAsia="zh-CN"/>
        </w:rPr>
        <w:drawing>
          <wp:inline distT="0" distB="0" distL="114300" distR="114300">
            <wp:extent cx="3600450" cy="4801870"/>
            <wp:effectExtent l="0" t="0" r="17780" b="0"/>
            <wp:docPr id="10" name="图片 10" descr="9f389dbc107578b215bdebc58d4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f389dbc107578b215bdebc58d46559"/>
                    <pic:cNvPicPr>
                      <a:picLocks noChangeAspect="1"/>
                    </pic:cNvPicPr>
                  </pic:nvPicPr>
                  <pic:blipFill>
                    <a:blip r:embed="rId13"/>
                    <a:stretch>
                      <a:fillRect/>
                    </a:stretch>
                  </pic:blipFill>
                  <pic:spPr>
                    <a:xfrm rot="16200000">
                      <a:off x="0" y="0"/>
                      <a:ext cx="3600450" cy="4801870"/>
                    </a:xfrm>
                    <a:prstGeom prst="rect">
                      <a:avLst/>
                    </a:prstGeom>
                  </pic:spPr>
                </pic:pic>
              </a:graphicData>
            </a:graphic>
          </wp:inline>
        </w:drawing>
      </w:r>
    </w:p>
    <w:p>
      <w:pPr>
        <w:widowControl w:val="0"/>
        <w:numPr>
          <w:ilvl w:val="0"/>
          <w:numId w:val="1"/>
        </w:numPr>
        <w:ind w:left="0" w:leftChars="0" w:firstLine="0" w:firstLineChars="0"/>
        <w:jc w:val="both"/>
        <w:rPr>
          <w:rFonts w:hint="eastAsia"/>
          <w:b/>
          <w:bCs/>
          <w:sz w:val="30"/>
          <w:szCs w:val="30"/>
          <w:lang w:val="en-US" w:eastAsia="zh-CN"/>
        </w:rPr>
      </w:pPr>
      <w:r>
        <w:rPr>
          <w:rFonts w:hint="eastAsia"/>
          <w:b/>
          <w:bCs/>
          <w:sz w:val="30"/>
          <w:szCs w:val="30"/>
          <w:lang w:val="en-US" w:eastAsia="zh-CN"/>
        </w:rPr>
        <w:t>夫妻双方不能互相审批</w:t>
      </w:r>
    </w:p>
    <w:p>
      <w:pPr>
        <w:numPr>
          <w:ilvl w:val="0"/>
          <w:numId w:val="0"/>
        </w:numPr>
        <w:ind w:firstLine="600" w:firstLineChars="200"/>
        <w:rPr>
          <w:rFonts w:hint="eastAsia"/>
          <w:sz w:val="30"/>
          <w:szCs w:val="30"/>
          <w:lang w:val="en-US" w:eastAsia="zh-CN"/>
        </w:rPr>
      </w:pPr>
      <w:r>
        <w:rPr>
          <w:rFonts w:hint="eastAsia"/>
          <w:sz w:val="30"/>
          <w:szCs w:val="30"/>
          <w:lang w:val="en-US" w:eastAsia="zh-CN"/>
        </w:rPr>
        <w:t>具有夫妻关系的双方，不能对已发生的经费互相审批，需提交上一级经费负责人审批同意。</w:t>
      </w:r>
    </w:p>
    <w:p>
      <w:pPr>
        <w:numPr>
          <w:ilvl w:val="0"/>
          <w:numId w:val="0"/>
        </w:numPr>
        <w:ind w:leftChars="0" w:firstLine="42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29E733"/>
    <w:multiLevelType w:val="singleLevel"/>
    <w:tmpl w:val="A129E733"/>
    <w:lvl w:ilvl="0" w:tentative="0">
      <w:start w:val="1"/>
      <w:numFmt w:val="decimal"/>
      <w:suff w:val="nothing"/>
      <w:lvlText w:val="（%1）"/>
      <w:lvlJc w:val="left"/>
    </w:lvl>
  </w:abstractNum>
  <w:abstractNum w:abstractNumId="1">
    <w:nsid w:val="A42DAA9E"/>
    <w:multiLevelType w:val="singleLevel"/>
    <w:tmpl w:val="A42DAA9E"/>
    <w:lvl w:ilvl="0" w:tentative="0">
      <w:start w:val="1"/>
      <w:numFmt w:val="decimal"/>
      <w:suff w:val="nothing"/>
      <w:lvlText w:val="%1、"/>
      <w:lvlJc w:val="left"/>
    </w:lvl>
  </w:abstractNum>
  <w:abstractNum w:abstractNumId="2">
    <w:nsid w:val="A72F99E7"/>
    <w:multiLevelType w:val="singleLevel"/>
    <w:tmpl w:val="A72F99E7"/>
    <w:lvl w:ilvl="0" w:tentative="0">
      <w:start w:val="1"/>
      <w:numFmt w:val="decimal"/>
      <w:suff w:val="nothing"/>
      <w:lvlText w:val="（%1）"/>
      <w:lvlJc w:val="left"/>
    </w:lvl>
  </w:abstractNum>
  <w:abstractNum w:abstractNumId="3">
    <w:nsid w:val="D92F4A65"/>
    <w:multiLevelType w:val="singleLevel"/>
    <w:tmpl w:val="D92F4A65"/>
    <w:lvl w:ilvl="0" w:tentative="0">
      <w:start w:val="1"/>
      <w:numFmt w:val="decimal"/>
      <w:suff w:val="nothing"/>
      <w:lvlText w:val="（%1）"/>
      <w:lvlJc w:val="left"/>
    </w:lvl>
  </w:abstractNum>
  <w:abstractNum w:abstractNumId="4">
    <w:nsid w:val="DE02A57C"/>
    <w:multiLevelType w:val="singleLevel"/>
    <w:tmpl w:val="DE02A57C"/>
    <w:lvl w:ilvl="0" w:tentative="0">
      <w:start w:val="1"/>
      <w:numFmt w:val="decimal"/>
      <w:suff w:val="nothing"/>
      <w:lvlText w:val="（%1）"/>
      <w:lvlJc w:val="left"/>
    </w:lvl>
  </w:abstractNum>
  <w:abstractNum w:abstractNumId="5">
    <w:nsid w:val="77A6E6ED"/>
    <w:multiLevelType w:val="singleLevel"/>
    <w:tmpl w:val="77A6E6ED"/>
    <w:lvl w:ilvl="0" w:tentative="0">
      <w:start w:val="1"/>
      <w:numFmt w:val="decimal"/>
      <w:suff w:val="nothing"/>
      <w:lvlText w:val="（%1）"/>
      <w:lvlJc w:val="left"/>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yMjc1ZDQ4MGQ2ZTA1OTc2YjFjN2U0ZGM0MjkwZmQifQ=="/>
  </w:docVars>
  <w:rsids>
    <w:rsidRoot w:val="00000000"/>
    <w:rsid w:val="01052BED"/>
    <w:rsid w:val="07226CA3"/>
    <w:rsid w:val="2E697FA7"/>
    <w:rsid w:val="4C185E31"/>
    <w:rsid w:val="53310BEE"/>
    <w:rsid w:val="5D541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2023-05-22T03:38:00Z</dcterms:created>
  <dc:creator>Lenovo</dc:creator>
  <cp:lastModifiedBy>体验用户56</cp:lastModifiedBy>
  <dcterms:modified xsi:type="dcterms:W3CDTF">2024-04-26T02:06:00Z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9091DE99E7F64F9B86FBF86D994BE910</vt:lpwstr>
  </property>
</Properties>
</file>