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F2E0C">
      <w:pPr>
        <w:pStyle w:val="5"/>
        <w:spacing w:before="0" w:beforeAutospacing="0" w:after="0" w:afterAutospacing="0"/>
        <w:jc w:val="center"/>
        <w:rPr>
          <w:rFonts w:ascii="黑体" w:hAnsi="黑体" w:eastAsia="黑体"/>
          <w:color w:val="595757"/>
        </w:rPr>
      </w:pPr>
      <w:r>
        <w:rPr>
          <w:rStyle w:val="8"/>
          <w:rFonts w:hint="eastAsia" w:ascii="黑体" w:hAnsi="黑体" w:eastAsia="黑体" w:cs="Times New Roman"/>
          <w:color w:val="666666"/>
        </w:rPr>
        <w:t>四川省教育厅</w:t>
      </w:r>
      <w:r>
        <w:rPr>
          <w:rStyle w:val="8"/>
          <w:rFonts w:hint="eastAsia" w:ascii="黑体" w:hAnsi="黑体" w:eastAsia="黑体" w:cs="Times New Roman"/>
          <w:color w:val="666666"/>
          <w:lang w:val="en-US" w:eastAsia="zh-CN"/>
        </w:rPr>
        <w:t>高校</w:t>
      </w:r>
      <w:r>
        <w:rPr>
          <w:rStyle w:val="8"/>
          <w:rFonts w:hint="eastAsia" w:ascii="黑体" w:hAnsi="黑体" w:eastAsia="黑体" w:cs="Times New Roman"/>
          <w:color w:val="666666"/>
        </w:rPr>
        <w:t>人文社会科学重点研究基地</w:t>
      </w:r>
    </w:p>
    <w:p w14:paraId="736B444C">
      <w:pPr>
        <w:pStyle w:val="5"/>
        <w:spacing w:before="0" w:beforeAutospacing="0" w:after="0" w:afterAutospacing="0"/>
        <w:jc w:val="center"/>
        <w:rPr>
          <w:rFonts w:ascii="黑体" w:hAnsi="黑体" w:eastAsia="黑体"/>
          <w:color w:val="595757"/>
        </w:rPr>
      </w:pPr>
      <w:r>
        <w:rPr>
          <w:rStyle w:val="8"/>
          <w:rFonts w:ascii="黑体" w:hAnsi="黑体" w:eastAsia="黑体" w:cs="Times New Roman"/>
          <w:color w:val="666666"/>
        </w:rPr>
        <w:t>——</w:t>
      </w:r>
      <w:r>
        <w:rPr>
          <w:rStyle w:val="8"/>
          <w:rFonts w:hint="eastAsia" w:ascii="黑体" w:hAnsi="黑体" w:eastAsia="黑体" w:cs="Times New Roman"/>
          <w:color w:val="666666"/>
        </w:rPr>
        <w:t>四川民族山地经济发展研究中心</w:t>
      </w:r>
    </w:p>
    <w:p w14:paraId="4361A300">
      <w:pPr>
        <w:pStyle w:val="5"/>
        <w:spacing w:before="0" w:beforeAutospacing="0" w:after="0" w:afterAutospacing="0"/>
        <w:jc w:val="center"/>
        <w:rPr>
          <w:rStyle w:val="8"/>
          <w:rFonts w:ascii="黑体" w:hAnsi="黑体" w:eastAsia="黑体" w:cs="Times New Roman"/>
          <w:color w:val="666666"/>
        </w:rPr>
      </w:pPr>
      <w:r>
        <w:rPr>
          <w:rStyle w:val="8"/>
          <w:rFonts w:ascii="黑体" w:hAnsi="黑体" w:eastAsia="黑体" w:cs="Times New Roman"/>
          <w:color w:val="666666"/>
        </w:rPr>
        <w:t>202</w:t>
      </w:r>
      <w:r>
        <w:rPr>
          <w:rStyle w:val="8"/>
          <w:rFonts w:hint="eastAsia" w:ascii="黑体" w:hAnsi="黑体" w:eastAsia="黑体" w:cs="Times New Roman"/>
          <w:color w:val="666666"/>
          <w:lang w:val="en-US" w:eastAsia="zh-CN"/>
        </w:rPr>
        <w:t>6</w:t>
      </w:r>
      <w:r>
        <w:rPr>
          <w:rStyle w:val="8"/>
          <w:rFonts w:hint="eastAsia" w:ascii="黑体" w:hAnsi="黑体" w:eastAsia="黑体" w:cs="Times New Roman"/>
          <w:color w:val="666666"/>
        </w:rPr>
        <w:t>年度课题申报公告</w:t>
      </w:r>
    </w:p>
    <w:p w14:paraId="2F98BBAF">
      <w:pPr>
        <w:pStyle w:val="5"/>
        <w:spacing w:before="0" w:beforeAutospacing="0" w:after="0" w:afterAutospacing="0"/>
        <w:jc w:val="center"/>
        <w:rPr>
          <w:rFonts w:ascii="黑体" w:hAnsi="黑体" w:eastAsia="黑体"/>
          <w:color w:val="595757"/>
        </w:rPr>
      </w:pPr>
    </w:p>
    <w:p w14:paraId="1D29602E">
      <w:pPr>
        <w:pStyle w:val="5"/>
        <w:spacing w:before="156" w:beforeLines="50" w:beforeAutospacing="0" w:after="156" w:afterLines="50" w:afterAutospacing="0"/>
        <w:ind w:firstLine="420" w:firstLineChars="200"/>
        <w:rPr>
          <w:rFonts w:ascii="微软雅黑" w:hAnsi="微软雅黑" w:eastAsia="微软雅黑"/>
          <w:color w:val="595757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根据《四川省教育厅人文社会科学重点研究基地管理办法》和《四川省哲学社会科学重点研究基地管理办法》的有关规定，四川省教育厅人文社会科学重点研究基地</w:t>
      </w:r>
      <w:r>
        <w:rPr>
          <w:rFonts w:hint="eastAsia" w:ascii="仿宋_GB2312" w:hAnsi="微软雅黑" w:eastAsia="仿宋_GB2312"/>
          <w:color w:val="595757"/>
          <w:sz w:val="21"/>
          <w:szCs w:val="21"/>
        </w:rPr>
        <w:t>“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四川民族山地经济发展研究中心</w:t>
      </w:r>
      <w:r>
        <w:rPr>
          <w:rFonts w:hint="eastAsia" w:ascii="仿宋_GB2312" w:hAnsi="微软雅黑" w:eastAsia="仿宋_GB2312"/>
          <w:color w:val="595757"/>
          <w:sz w:val="21"/>
          <w:szCs w:val="21"/>
        </w:rPr>
        <w:t>”</w:t>
      </w:r>
      <w:r>
        <w:rPr>
          <w:rFonts w:ascii="Times New Roman" w:hAnsi="Times New Roman" w:eastAsia="微软雅黑" w:cs="Times New Roman"/>
          <w:color w:val="595757"/>
          <w:sz w:val="21"/>
          <w:szCs w:val="21"/>
        </w:rPr>
        <w:t>202</w:t>
      </w:r>
      <w:r>
        <w:rPr>
          <w:rFonts w:hint="eastAsia" w:ascii="Times New Roman" w:hAnsi="Times New Roman" w:eastAsia="微软雅黑" w:cs="Times New Roman"/>
          <w:color w:val="595757"/>
          <w:sz w:val="21"/>
          <w:szCs w:val="21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年度课题即日起开始申报，现将有关事项公告如下：</w:t>
      </w:r>
    </w:p>
    <w:p w14:paraId="4996F1DE">
      <w:pPr>
        <w:pStyle w:val="2"/>
        <w:spacing w:before="156" w:beforeLines="50" w:after="156" w:afterLines="50" w:line="240" w:lineRule="auto"/>
        <w:rPr>
          <w:rFonts w:ascii="黑体" w:hAnsi="黑体" w:eastAsia="黑体"/>
          <w:b w:val="0"/>
          <w:bCs w:val="0"/>
          <w:sz w:val="24"/>
          <w:szCs w:val="24"/>
        </w:rPr>
      </w:pPr>
      <w:r>
        <w:rPr>
          <w:rFonts w:hint="eastAsia" w:ascii="黑体" w:hAnsi="黑体" w:eastAsia="黑体"/>
          <w:b w:val="0"/>
          <w:bCs w:val="0"/>
          <w:sz w:val="24"/>
          <w:szCs w:val="24"/>
        </w:rPr>
        <w:t>一、项目立项指导思想</w:t>
      </w:r>
    </w:p>
    <w:p w14:paraId="025F1CE7">
      <w:pPr>
        <w:pStyle w:val="5"/>
        <w:spacing w:before="156" w:beforeLines="50" w:beforeAutospacing="0" w:after="156" w:afterLines="50" w:afterAutospacing="0"/>
        <w:ind w:firstLine="420" w:firstLineChars="200"/>
        <w:contextualSpacing/>
        <w:rPr>
          <w:rFonts w:ascii="微软雅黑" w:hAnsi="微软雅黑" w:eastAsia="微软雅黑"/>
          <w:color w:val="595757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以习近平新时代中国特色社会主义思想为指导，</w:t>
      </w:r>
      <w:bookmarkStart w:id="0" w:name="_Hlk134448273"/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深入贯彻落实党的二十大精神以及省委十二届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  <w:lang w:val="en-US" w:eastAsia="zh-CN"/>
        </w:rPr>
        <w:t>六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次全会精神，</w:t>
      </w:r>
      <w:bookmarkEnd w:id="0"/>
      <w:r>
        <w:rPr>
          <w:rFonts w:hint="eastAsia" w:ascii="仿宋_GB2312" w:hAnsi="Times New Roman" w:eastAsia="仿宋_GB2312" w:cs="Times New Roman"/>
          <w:color w:val="595757"/>
          <w:sz w:val="21"/>
          <w:szCs w:val="21"/>
          <w:lang w:val="en-US" w:eastAsia="zh-CN"/>
        </w:rPr>
        <w:t>关注四川民族地区经济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高质量发展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  <w:lang w:val="en-US" w:eastAsia="zh-CN"/>
        </w:rPr>
        <w:t>问题。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发挥重点研究基地的引导作用，紧密围绕国家、地方经济发展战略和地方产业发展需要，结合平台研究方向与学科发展前沿，对四川民族山地经济发展研究领域中的重点和热点问题开展研究，推动研究成果服务于地方经济文化建设。</w:t>
      </w:r>
    </w:p>
    <w:p w14:paraId="1C078333">
      <w:pPr>
        <w:pStyle w:val="2"/>
        <w:spacing w:before="156" w:beforeLines="50" w:after="156" w:afterLines="50"/>
        <w:contextualSpacing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b w:val="0"/>
          <w:bCs w:val="0"/>
          <w:sz w:val="24"/>
          <w:szCs w:val="24"/>
        </w:rPr>
        <w:t>二、项目类别与申报要求</w:t>
      </w:r>
    </w:p>
    <w:p w14:paraId="6F668208">
      <w:pPr>
        <w:pStyle w:val="5"/>
        <w:spacing w:before="0" w:beforeAutospacing="0" w:after="0" w:afterAutospacing="0"/>
        <w:ind w:firstLine="440" w:firstLineChars="200"/>
        <w:jc w:val="both"/>
        <w:rPr>
          <w:rFonts w:ascii="微软雅黑" w:hAnsi="微软雅黑" w:eastAsia="微软雅黑"/>
          <w:color w:val="595757"/>
          <w:sz w:val="22"/>
          <w:szCs w:val="22"/>
        </w:rPr>
      </w:pPr>
      <w:r>
        <w:rPr>
          <w:rFonts w:hint="eastAsia" w:ascii="仿宋_GB2312" w:hAnsi="微软雅黑" w:eastAsia="仿宋_GB2312"/>
          <w:color w:val="595757"/>
          <w:sz w:val="22"/>
          <w:szCs w:val="22"/>
          <w:lang w:val="en-US" w:eastAsia="zh-CN"/>
        </w:rPr>
        <w:t>四川民族山地经济发展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研究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中心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202</w:t>
      </w:r>
      <w:r>
        <w:rPr>
          <w:rFonts w:hint="eastAsia" w:ascii="Times New Roman" w:hAnsi="Times New Roman" w:eastAsia="微软雅黑" w:cs="Times New Roman"/>
          <w:color w:val="595757"/>
          <w:sz w:val="22"/>
          <w:szCs w:val="2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年度的研究项目分为重点项目、一般项目。申报重点项目的负责人原则上具有高级职称或博士学位，并主持完成过厅级以上社科研究项目。申报一般项目的负责人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原则上应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具有中级以上（含中级）职称或具有硕士学位。</w:t>
      </w:r>
    </w:p>
    <w:p w14:paraId="1C0ECD55">
      <w:pPr>
        <w:pStyle w:val="5"/>
        <w:spacing w:before="0" w:beforeAutospacing="0" w:after="0" w:afterAutospacing="0"/>
        <w:ind w:firstLine="440" w:firstLineChars="200"/>
        <w:jc w:val="both"/>
        <w:rPr>
          <w:rFonts w:ascii="微软雅黑" w:hAnsi="微软雅黑" w:eastAsia="微软雅黑"/>
          <w:color w:val="595757"/>
          <w:sz w:val="22"/>
          <w:szCs w:val="22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申报者按要求填写申报书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和活页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（一式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3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份，其中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1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份原件，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2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份复印件，并传电子文档）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由项目负责人所在单位审查合格、签署意见后汇总，统一报送</w:t>
      </w:r>
      <w:r>
        <w:rPr>
          <w:rFonts w:hint="eastAsia" w:ascii="仿宋_GB2312" w:hAnsi="微软雅黑" w:eastAsia="仿宋_GB2312"/>
          <w:color w:val="595757"/>
          <w:sz w:val="22"/>
          <w:szCs w:val="22"/>
          <w:lang w:val="en-US" w:eastAsia="zh-CN"/>
        </w:rPr>
        <w:t>四川民族山地经济发展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研究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中心。项目申报人所在单位科研管理部门须严格把关，依据《四川省教育厅人文社会科学项目管理方法》对申请人进行资格审查，保证申报质量。</w:t>
      </w:r>
    </w:p>
    <w:p w14:paraId="1879D7D2">
      <w:pPr>
        <w:pStyle w:val="5"/>
        <w:spacing w:before="0" w:beforeAutospacing="0" w:after="0" w:afterAutospacing="0"/>
        <w:ind w:firstLine="440" w:firstLineChars="200"/>
        <w:jc w:val="both"/>
        <w:rPr>
          <w:rFonts w:hint="eastAsia" w:ascii="仿宋_GB2312" w:hAnsi="Times New Roman" w:eastAsia="仿宋_GB2312" w:cs="Times New Roman"/>
          <w:color w:val="595757"/>
          <w:sz w:val="22"/>
          <w:szCs w:val="22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课题申请者若属多次申报课题均未结题者，不得申报中心课题；已批准立项的同一课题不得重复申报；已申请本中心项目未结题的不能申报。</w:t>
      </w:r>
    </w:p>
    <w:p w14:paraId="08424D3A">
      <w:pPr>
        <w:pStyle w:val="5"/>
        <w:spacing w:before="0" w:beforeAutospacing="0" w:after="0" w:afterAutospacing="0"/>
        <w:ind w:firstLine="442" w:firstLineChars="200"/>
        <w:jc w:val="both"/>
        <w:rPr>
          <w:rFonts w:hint="eastAsia" w:ascii="仿宋_GB2312" w:hAnsi="Times New Roman" w:eastAsia="仿宋_GB2312" w:cs="Times New Roman"/>
          <w:color w:val="595757"/>
          <w:sz w:val="22"/>
          <w:szCs w:val="22"/>
        </w:rPr>
      </w:pPr>
      <w:r>
        <w:rPr>
          <w:rFonts w:hint="eastAsia" w:ascii="仿宋_GB2312" w:hAnsi="Times New Roman" w:eastAsia="仿宋_GB2312" w:cs="Times New Roman"/>
          <w:b/>
          <w:bCs/>
          <w:color w:val="595757"/>
          <w:sz w:val="22"/>
          <w:szCs w:val="22"/>
          <w:u w:val="single"/>
          <w:lang w:val="en-US" w:eastAsia="zh-CN"/>
        </w:rPr>
        <w:t>注意：本次申报重点项目的成果须已完成80%以上，申报时需附上已完成的项目成果。</w:t>
      </w:r>
    </w:p>
    <w:p w14:paraId="5B010921">
      <w:pPr>
        <w:pStyle w:val="2"/>
        <w:spacing w:before="156" w:beforeLines="50" w:after="156" w:afterLines="50"/>
        <w:contextualSpacing/>
        <w:rPr>
          <w:rFonts w:ascii="黑体" w:hAnsi="黑体" w:eastAsia="黑体"/>
          <w:b w:val="0"/>
          <w:bCs w:val="0"/>
          <w:sz w:val="24"/>
          <w:szCs w:val="24"/>
        </w:rPr>
      </w:pPr>
      <w:r>
        <w:rPr>
          <w:rFonts w:hint="eastAsia" w:ascii="黑体" w:hAnsi="黑体" w:eastAsia="黑体"/>
          <w:b w:val="0"/>
          <w:bCs w:val="0"/>
          <w:sz w:val="24"/>
          <w:szCs w:val="24"/>
        </w:rPr>
        <w:t>三、项目结项要求</w:t>
      </w:r>
    </w:p>
    <w:p w14:paraId="4140AE7E">
      <w:pPr>
        <w:pStyle w:val="5"/>
        <w:spacing w:before="0" w:beforeAutospacing="0" w:after="0" w:afterAutospacing="0"/>
        <w:ind w:firstLine="440" w:firstLineChars="200"/>
        <w:rPr>
          <w:rFonts w:hint="default" w:ascii="仿宋_GB2312" w:hAnsi="Times New Roman" w:eastAsia="仿宋_GB2312" w:cs="Times New Roman"/>
          <w:color w:val="595757"/>
          <w:sz w:val="22"/>
          <w:szCs w:val="2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1.重点项目</w:t>
      </w:r>
    </w:p>
    <w:p w14:paraId="64BA11E2">
      <w:pPr>
        <w:pStyle w:val="5"/>
        <w:spacing w:before="0" w:beforeAutospacing="0" w:after="0" w:afterAutospacing="0"/>
        <w:ind w:firstLine="440" w:firstLineChars="200"/>
        <w:rPr>
          <w:rFonts w:hint="eastAsia" w:ascii="仿宋_GB2312" w:hAnsi="Times New Roman" w:eastAsia="仿宋_GB2312" w:cs="Times New Roman"/>
          <w:color w:val="595757"/>
          <w:sz w:val="22"/>
          <w:szCs w:val="22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要求</w:t>
      </w:r>
      <w:r>
        <w:rPr>
          <w:rFonts w:hint="eastAsia" w:ascii="仿宋_GB2312" w:hAnsi="Times New Roman" w:eastAsia="仿宋_GB2312" w:cs="Times New Roman"/>
          <w:b/>
          <w:bCs/>
          <w:color w:val="595757"/>
          <w:sz w:val="22"/>
          <w:szCs w:val="22"/>
          <w:u w:val="single"/>
        </w:rPr>
        <w:t>在</w:t>
      </w:r>
      <w:r>
        <w:rPr>
          <w:rFonts w:hint="eastAsia" w:ascii="仿宋_GB2312" w:hAnsi="Times New Roman" w:eastAsia="仿宋_GB2312" w:cs="Times New Roman"/>
          <w:b/>
          <w:bCs/>
          <w:color w:val="595757"/>
          <w:sz w:val="22"/>
          <w:szCs w:val="22"/>
          <w:u w:val="single"/>
          <w:lang w:val="en-US" w:eastAsia="zh-CN"/>
        </w:rPr>
        <w:t>三个月</w:t>
      </w:r>
      <w:r>
        <w:rPr>
          <w:rFonts w:hint="eastAsia" w:ascii="仿宋_GB2312" w:hAnsi="Times New Roman" w:eastAsia="仿宋_GB2312" w:cs="Times New Roman"/>
          <w:b/>
          <w:bCs/>
          <w:color w:val="595757"/>
          <w:sz w:val="22"/>
          <w:szCs w:val="22"/>
          <w:u w:val="single"/>
        </w:rPr>
        <w:t>内完成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，鼓励提前完成。课题成果验收：项目成果为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1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篇研究报告（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2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万字以上）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。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最终成果须明确标注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“</w:t>
      </w:r>
      <w:r>
        <w:rPr>
          <w:rFonts w:hint="eastAsia" w:ascii="仿宋_GB2312" w:hAnsi="微软雅黑" w:eastAsia="仿宋_GB2312"/>
          <w:color w:val="595757"/>
          <w:sz w:val="22"/>
          <w:szCs w:val="22"/>
          <w:lang w:val="en-US" w:eastAsia="zh-CN"/>
        </w:rPr>
        <w:t>四川民族山地经济发展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研究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中心资助项目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”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，未明确标注者不能作为项目结题材料。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项目研究成果归属本中心。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所有结题成果均须提供原件、复印件和电子版。</w:t>
      </w:r>
    </w:p>
    <w:p w14:paraId="02DBCA0D">
      <w:pPr>
        <w:pStyle w:val="5"/>
        <w:spacing w:before="0" w:beforeAutospacing="0" w:after="0" w:afterAutospacing="0"/>
        <w:ind w:firstLine="440" w:firstLineChars="200"/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2.一般项目</w:t>
      </w:r>
    </w:p>
    <w:p w14:paraId="7DC99E59">
      <w:pPr>
        <w:pStyle w:val="5"/>
        <w:spacing w:before="0" w:beforeAutospacing="0" w:after="0" w:afterAutospacing="0"/>
        <w:ind w:firstLine="440" w:firstLineChars="200"/>
        <w:rPr>
          <w:rFonts w:ascii="微软雅黑" w:hAnsi="微软雅黑" w:eastAsia="微软雅黑"/>
          <w:color w:val="595757"/>
          <w:sz w:val="22"/>
          <w:szCs w:val="22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项目一般要求在一年内完成，鼓励提前完成。课题成果验收：</w:t>
      </w:r>
    </w:p>
    <w:p w14:paraId="471B56CE">
      <w:pPr>
        <w:pStyle w:val="5"/>
        <w:spacing w:before="0" w:beforeAutospacing="0" w:after="0" w:afterAutospacing="0"/>
        <w:ind w:firstLine="440" w:firstLineChars="200"/>
        <w:rPr>
          <w:rFonts w:ascii="微软雅黑" w:hAnsi="微软雅黑" w:eastAsia="微软雅黑"/>
          <w:color w:val="595757"/>
          <w:sz w:val="22"/>
          <w:szCs w:val="22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成果为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1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篇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核心期刊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或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2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篇省级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及以上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期刊论文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或一篇研究报告（1万字以上）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。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研究成果为研究报告的，应有相关州（市）厅级及以上政府部门领导的肯定性批示或采纳证书。最终成果须明确标注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“</w:t>
      </w:r>
      <w:r>
        <w:rPr>
          <w:rFonts w:hint="eastAsia" w:ascii="仿宋_GB2312" w:hAnsi="微软雅黑" w:eastAsia="仿宋_GB2312"/>
          <w:color w:val="595757"/>
          <w:sz w:val="22"/>
          <w:szCs w:val="22"/>
          <w:lang w:val="en-US" w:eastAsia="zh-CN"/>
        </w:rPr>
        <w:t>四川民族山地经济发展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研究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中心资助项目</w:t>
      </w:r>
      <w:r>
        <w:rPr>
          <w:rFonts w:hint="eastAsia" w:ascii="仿宋_GB2312" w:hAnsi="微软雅黑" w:eastAsia="仿宋_GB2312"/>
          <w:color w:val="595757"/>
          <w:sz w:val="22"/>
          <w:szCs w:val="22"/>
        </w:rPr>
        <w:t>”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，未明确标注者不能作为项目结题材料。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项目研究成果归属本中心。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所有结题成果均须提供原件、复印件和电子版。</w:t>
      </w:r>
    </w:p>
    <w:p w14:paraId="259BC358">
      <w:pPr>
        <w:pStyle w:val="5"/>
        <w:spacing w:before="0" w:beforeAutospacing="0" w:after="0" w:afterAutospacing="0"/>
        <w:ind w:firstLine="440" w:firstLineChars="200"/>
        <w:rPr>
          <w:rFonts w:hint="default" w:ascii="仿宋_GB2312" w:hAnsi="Times New Roman" w:eastAsia="仿宋_GB2312" w:cs="Times New Roman"/>
          <w:color w:val="595757"/>
          <w:sz w:val="22"/>
          <w:szCs w:val="22"/>
          <w:lang w:val="en-US" w:eastAsia="zh-CN"/>
        </w:rPr>
      </w:pPr>
    </w:p>
    <w:p w14:paraId="0AE24181">
      <w:pPr>
        <w:pStyle w:val="2"/>
        <w:spacing w:before="156" w:beforeLines="50" w:after="156" w:afterLines="50"/>
        <w:contextualSpacing/>
        <w:rPr>
          <w:rFonts w:ascii="黑体" w:hAnsi="黑体" w:eastAsia="黑体"/>
          <w:b w:val="0"/>
          <w:bCs w:val="0"/>
          <w:sz w:val="24"/>
          <w:szCs w:val="24"/>
        </w:rPr>
      </w:pPr>
      <w:r>
        <w:rPr>
          <w:rFonts w:hint="eastAsia" w:ascii="黑体" w:hAnsi="黑体" w:eastAsia="黑体"/>
          <w:b w:val="0"/>
          <w:bCs w:val="0"/>
          <w:sz w:val="24"/>
          <w:szCs w:val="24"/>
        </w:rPr>
        <w:t>四、项目申报程序</w:t>
      </w:r>
    </w:p>
    <w:p w14:paraId="2AF725B5">
      <w:pPr>
        <w:pStyle w:val="5"/>
        <w:spacing w:before="0" w:beforeAutospacing="0" w:after="0" w:afterAutospacing="0"/>
        <w:ind w:firstLine="440" w:firstLineChars="200"/>
        <w:rPr>
          <w:rFonts w:hint="eastAsia" w:ascii="微软雅黑" w:hAnsi="微软雅黑" w:eastAsia="仿宋_GB2312"/>
          <w:color w:val="595757"/>
          <w:sz w:val="22"/>
          <w:szCs w:val="22"/>
          <w:lang w:eastAsia="zh-CN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申报者按要求填写申报书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和活页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，由课题负责人所在单位科研管理部门审查合格、签署意见并盖章后汇总；通过电子邮箱将申报书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和活页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电子版压缩包（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Word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版或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PDF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版）统一报送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四川民族山地经济发展研究中心邮箱</w:t>
      </w:r>
      <w:r>
        <w:rPr>
          <w:rFonts w:ascii="Times New Roman" w:hAnsi="Times New Roman" w:eastAsia="微软雅黑" w:cs="Times New Roman"/>
          <w:color w:val="595757"/>
          <w:sz w:val="21"/>
          <w:szCs w:val="21"/>
        </w:rPr>
        <w:t>SDJJYJZX@163.com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。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eastAsia="zh-CN"/>
        </w:rPr>
        <w:t>不受理个人直接申报。</w:t>
      </w:r>
    </w:p>
    <w:p w14:paraId="232C36F4">
      <w:pPr>
        <w:pStyle w:val="5"/>
        <w:spacing w:before="156" w:beforeLines="50" w:beforeAutospacing="0" w:after="156" w:afterLines="50" w:afterAutospacing="0"/>
        <w:ind w:firstLine="440" w:firstLineChars="200"/>
        <w:contextualSpacing/>
        <w:rPr>
          <w:rFonts w:hint="eastAsia" w:ascii="仿宋_GB2312" w:hAnsi="Times New Roman" w:eastAsia="仿宋_GB2312" w:cs="Times New Roman"/>
          <w:color w:val="595757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申报书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和活页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电子版命名方式</w:t>
      </w:r>
      <w:r>
        <w:rPr>
          <w:rFonts w:hint="eastAsia"/>
          <w:color w:val="595757"/>
          <w:sz w:val="22"/>
          <w:szCs w:val="22"/>
        </w:rPr>
        <w:t>“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四川民族山地经济发展研究中心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课题申报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—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项目类别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—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申报者单位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—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申报者姓名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-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申报书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/活页</w:t>
      </w:r>
      <w:r>
        <w:rPr>
          <w:rFonts w:hint="eastAsia"/>
          <w:color w:val="595757"/>
          <w:sz w:val="22"/>
          <w:szCs w:val="22"/>
        </w:rPr>
        <w:t>”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。邮件名命名方式</w:t>
      </w:r>
      <w:r>
        <w:rPr>
          <w:rFonts w:hint="eastAsia"/>
          <w:color w:val="595757"/>
          <w:sz w:val="22"/>
          <w:szCs w:val="22"/>
        </w:rPr>
        <w:t>“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四川民族山地经济发展研究中心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课题申报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-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申报者单位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-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申报者姓名</w:t>
      </w:r>
      <w:r>
        <w:rPr>
          <w:rFonts w:hint="eastAsia"/>
          <w:color w:val="595757"/>
          <w:sz w:val="22"/>
          <w:szCs w:val="22"/>
        </w:rPr>
        <w:t>”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。项目申报书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和活页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请在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四川民族山地经济发展研究中心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网站（</w:t>
      </w:r>
      <w:r>
        <w:rPr>
          <w:rFonts w:ascii="Times New Roman" w:hAnsi="Times New Roman" w:eastAsia="微软雅黑" w:cs="Times New Roman"/>
          <w:color w:val="595757"/>
          <w:sz w:val="21"/>
          <w:szCs w:val="21"/>
        </w:rPr>
        <w:t>https://www.xcc.edu.cn/sdyjzx/423279/index.html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）下载。</w:t>
      </w:r>
    </w:p>
    <w:p w14:paraId="1F979B97">
      <w:pPr>
        <w:pStyle w:val="2"/>
        <w:spacing w:before="156" w:beforeLines="50" w:after="156" w:afterLines="50"/>
        <w:contextualSpacing/>
        <w:rPr>
          <w:rFonts w:ascii="黑体" w:hAnsi="黑体" w:eastAsia="黑体"/>
          <w:b w:val="0"/>
          <w:bCs w:val="0"/>
          <w:sz w:val="24"/>
          <w:szCs w:val="24"/>
        </w:rPr>
      </w:pPr>
      <w:r>
        <w:rPr>
          <w:rFonts w:hint="eastAsia" w:ascii="黑体" w:hAnsi="黑体" w:eastAsia="黑体"/>
          <w:b w:val="0"/>
          <w:bCs w:val="0"/>
          <w:sz w:val="24"/>
          <w:szCs w:val="24"/>
        </w:rPr>
        <w:t>五、申报截止日期</w:t>
      </w:r>
    </w:p>
    <w:p w14:paraId="177E9DAF">
      <w:pPr>
        <w:pStyle w:val="5"/>
        <w:spacing w:before="312" w:beforeLines="100" w:beforeAutospacing="0" w:after="156" w:afterLines="50" w:afterAutospacing="0"/>
        <w:ind w:firstLine="440" w:firstLineChars="200"/>
        <w:rPr>
          <w:rFonts w:ascii="微软雅黑" w:hAnsi="微软雅黑" w:eastAsia="微软雅黑"/>
          <w:color w:val="595757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本年度受理申报时间从即日起至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202</w:t>
      </w:r>
      <w:r>
        <w:rPr>
          <w:rFonts w:hint="eastAsia" w:ascii="Times New Roman" w:hAnsi="Times New Roman" w:eastAsia="微软雅黑" w:cs="Times New Roman"/>
          <w:color w:val="595757"/>
          <w:sz w:val="22"/>
          <w:szCs w:val="2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年</w:t>
      </w:r>
      <w:r>
        <w:rPr>
          <w:rFonts w:hint="eastAsia" w:ascii="Times New Roman" w:hAnsi="Times New Roman" w:eastAsia="微软雅黑" w:cs="Times New Roman"/>
          <w:color w:val="595757"/>
          <w:sz w:val="22"/>
          <w:szCs w:val="2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月</w:t>
      </w:r>
      <w:r>
        <w:rPr>
          <w:rFonts w:hint="eastAsia" w:ascii="Times New Roman" w:hAnsi="Times New Roman" w:eastAsia="仿宋_GB2312" w:cs="Times New Roman"/>
          <w:color w:val="595757"/>
          <w:sz w:val="22"/>
          <w:szCs w:val="22"/>
          <w:lang w:val="en-US" w:eastAsia="zh-CN"/>
        </w:rPr>
        <w:t>31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止。申报单位务必于截止日期前将申请书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和活页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（每项一式</w:t>
      </w:r>
      <w:r>
        <w:rPr>
          <w:rFonts w:ascii="Times New Roman" w:hAnsi="Times New Roman" w:eastAsia="微软雅黑" w:cs="Times New Roman"/>
          <w:color w:val="595757"/>
          <w:sz w:val="22"/>
          <w:szCs w:val="22"/>
        </w:rPr>
        <w:t>3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份）及电子版报送中心，</w:t>
      </w:r>
      <w:r>
        <w:rPr>
          <w:rFonts w:hint="eastAsia" w:ascii="仿宋_GB2312" w:hAnsi="Times New Roman" w:eastAsia="仿宋_GB2312" w:cs="Times New Roman"/>
          <w:b/>
          <w:bCs/>
          <w:color w:val="595757"/>
          <w:sz w:val="22"/>
          <w:szCs w:val="22"/>
          <w:u w:val="single"/>
          <w:lang w:val="en-US" w:eastAsia="zh-CN"/>
        </w:rPr>
        <w:t>并附上已完成成果的电子版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  <w:lang w:val="en-US" w:eastAsia="zh-CN"/>
        </w:rPr>
        <w:t>，</w:t>
      </w:r>
      <w:r>
        <w:rPr>
          <w:rFonts w:hint="eastAsia" w:ascii="仿宋_GB2312" w:hAnsi="Times New Roman" w:eastAsia="仿宋_GB2312" w:cs="Times New Roman"/>
          <w:color w:val="595757"/>
          <w:sz w:val="22"/>
          <w:szCs w:val="22"/>
        </w:rPr>
        <w:t>逾期不再受理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。</w:t>
      </w:r>
    </w:p>
    <w:p w14:paraId="34CC366E">
      <w:pPr>
        <w:pStyle w:val="2"/>
        <w:spacing w:before="156" w:beforeLines="50" w:after="156" w:afterLines="50"/>
        <w:contextualSpacing/>
        <w:rPr>
          <w:rFonts w:ascii="黑体" w:hAnsi="黑体" w:eastAsia="黑体"/>
          <w:b w:val="0"/>
          <w:bCs w:val="0"/>
          <w:sz w:val="24"/>
          <w:szCs w:val="24"/>
        </w:rPr>
      </w:pPr>
      <w:r>
        <w:rPr>
          <w:rFonts w:hint="eastAsia" w:ascii="黑体" w:hAnsi="黑体" w:eastAsia="黑体"/>
          <w:b w:val="0"/>
          <w:bCs w:val="0"/>
          <w:sz w:val="24"/>
          <w:szCs w:val="24"/>
        </w:rPr>
        <w:t>六、联系方式</w:t>
      </w:r>
    </w:p>
    <w:p w14:paraId="1D1AC8CA">
      <w:pPr>
        <w:pStyle w:val="5"/>
        <w:spacing w:before="156" w:beforeLines="50" w:beforeAutospacing="0" w:after="156" w:afterLines="50" w:afterAutospacing="0"/>
        <w:contextualSpacing/>
        <w:rPr>
          <w:rFonts w:ascii="仿宋_GB2312" w:hAnsi="Times New Roman" w:eastAsia="仿宋_GB2312" w:cs="Times New Roman"/>
          <w:color w:val="595757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中心办公室地址：四川省西昌市安宁镇学府路</w:t>
      </w:r>
      <w:r>
        <w:rPr>
          <w:rFonts w:ascii="Times New Roman" w:hAnsi="Times New Roman" w:eastAsia="微软雅黑" w:cs="Times New Roman"/>
          <w:color w:val="595757"/>
          <w:sz w:val="21"/>
          <w:szCs w:val="21"/>
        </w:rPr>
        <w:t>1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号西昌学院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  <w:lang w:val="en-US" w:eastAsia="zh-CN"/>
        </w:rPr>
        <w:t>安宁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校区经济管理学院</w:t>
      </w:r>
    </w:p>
    <w:p w14:paraId="3600DD4B">
      <w:pPr>
        <w:pStyle w:val="5"/>
        <w:spacing w:before="156" w:beforeLines="50" w:beforeAutospacing="0" w:after="156" w:afterLines="50" w:afterAutospacing="0"/>
        <w:contextualSpacing/>
        <w:rPr>
          <w:rFonts w:ascii="Times New Roman" w:hAnsi="Times New Roman" w:eastAsia="微软雅黑" w:cs="Times New Roman"/>
          <w:color w:val="595757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邮政编码：</w:t>
      </w:r>
      <w:r>
        <w:rPr>
          <w:rFonts w:ascii="Times New Roman" w:hAnsi="Times New Roman" w:eastAsia="微软雅黑" w:cs="Times New Roman"/>
          <w:color w:val="595757"/>
          <w:sz w:val="21"/>
          <w:szCs w:val="21"/>
        </w:rPr>
        <w:t xml:space="preserve">615013 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联系人：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  <w:lang w:val="en-US" w:eastAsia="zh-CN"/>
        </w:rPr>
        <w:t>羊老师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 xml:space="preserve"> 手机号码：</w:t>
      </w:r>
      <w:r>
        <w:rPr>
          <w:rFonts w:hint="eastAsia" w:ascii="Times New Roman" w:hAnsi="Times New Roman" w:eastAsia="微软雅黑" w:cs="Times New Roman"/>
          <w:color w:val="595757"/>
          <w:sz w:val="21"/>
          <w:szCs w:val="21"/>
          <w:lang w:val="en-US" w:eastAsia="zh-CN"/>
        </w:rPr>
        <w:t>15282941015</w:t>
      </w:r>
      <w:r>
        <w:rPr>
          <w:rFonts w:ascii="仿宋_GB2312" w:hAnsi="Times New Roman" w:eastAsia="仿宋_GB2312" w:cs="Times New Roman"/>
          <w:color w:val="595757"/>
          <w:sz w:val="21"/>
          <w:szCs w:val="21"/>
        </w:rPr>
        <w:t xml:space="preserve"> 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办公电话：</w:t>
      </w:r>
      <w:r>
        <w:rPr>
          <w:rFonts w:ascii="Times New Roman" w:hAnsi="Times New Roman" w:eastAsia="微软雅黑" w:cs="Times New Roman"/>
          <w:color w:val="595757"/>
          <w:sz w:val="21"/>
          <w:szCs w:val="21"/>
        </w:rPr>
        <w:t>0834-2581020</w:t>
      </w:r>
    </w:p>
    <w:p w14:paraId="63092C82">
      <w:pPr>
        <w:pStyle w:val="5"/>
        <w:spacing w:before="156" w:beforeLines="50" w:beforeAutospacing="0" w:after="156" w:afterLines="50" w:afterAutospacing="0"/>
        <w:contextualSpacing/>
        <w:rPr>
          <w:rFonts w:ascii="微软雅黑" w:hAnsi="微软雅黑" w:eastAsia="微软雅黑"/>
          <w:color w:val="595757"/>
          <w:sz w:val="21"/>
          <w:szCs w:val="21"/>
        </w:rPr>
      </w:pPr>
      <w:r>
        <w:rPr>
          <w:rFonts w:ascii="Times New Roman" w:hAnsi="Times New Roman" w:eastAsia="微软雅黑" w:cs="Times New Roman"/>
          <w:color w:val="595757"/>
          <w:sz w:val="21"/>
          <w:szCs w:val="21"/>
        </w:rPr>
        <w:t>E-mail:SDJJYJZX@163.com</w:t>
      </w:r>
    </w:p>
    <w:p w14:paraId="60B22F43">
      <w:pPr>
        <w:pStyle w:val="5"/>
        <w:spacing w:before="0" w:beforeAutospacing="0" w:after="0" w:afterAutospacing="0"/>
        <w:contextualSpacing/>
        <w:rPr>
          <w:rFonts w:ascii="微软雅黑" w:hAnsi="微软雅黑" w:eastAsia="微软雅黑"/>
          <w:color w:val="595757"/>
          <w:sz w:val="21"/>
          <w:szCs w:val="21"/>
        </w:rPr>
      </w:pPr>
      <w:r>
        <w:rPr>
          <w:rFonts w:hint="eastAsia" w:ascii="微软雅黑" w:hAnsi="微软雅黑" w:eastAsia="微软雅黑"/>
          <w:color w:val="595757"/>
          <w:sz w:val="21"/>
          <w:szCs w:val="21"/>
        </w:rPr>
        <w:t>                  </w:t>
      </w:r>
      <w:r>
        <w:rPr>
          <w:rFonts w:ascii="微软雅黑" w:hAnsi="微软雅黑" w:eastAsia="微软雅黑"/>
          <w:color w:val="595757"/>
          <w:sz w:val="21"/>
          <w:szCs w:val="21"/>
        </w:rPr>
        <w:t xml:space="preserve">                            </w:t>
      </w:r>
    </w:p>
    <w:p w14:paraId="413664EC">
      <w:pPr>
        <w:pStyle w:val="5"/>
        <w:spacing w:before="0" w:beforeAutospacing="0" w:after="0" w:afterAutospacing="0" w:line="400" w:lineRule="exact"/>
        <w:contextualSpacing/>
        <w:jc w:val="right"/>
        <w:rPr>
          <w:rFonts w:ascii="微软雅黑" w:hAnsi="微软雅黑" w:eastAsia="微软雅黑"/>
          <w:color w:val="595757"/>
          <w:sz w:val="21"/>
          <w:szCs w:val="21"/>
        </w:rPr>
      </w:pPr>
      <w:r>
        <w:rPr>
          <w:rFonts w:hint="eastAsia" w:ascii="微软雅黑" w:hAnsi="微软雅黑" w:eastAsia="微软雅黑"/>
          <w:color w:val="595757"/>
          <w:sz w:val="21"/>
          <w:szCs w:val="21"/>
        </w:rPr>
        <w:t> 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四川省教育厅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  <w:lang w:val="en-US" w:eastAsia="zh-CN"/>
        </w:rPr>
        <w:t>高校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人文社会科学重点研究基地</w:t>
      </w:r>
      <w:r>
        <w:rPr>
          <w:rFonts w:hint="eastAsia" w:ascii="微软雅黑" w:hAnsi="微软雅黑" w:eastAsia="微软雅黑"/>
          <w:color w:val="595757"/>
          <w:sz w:val="21"/>
          <w:szCs w:val="21"/>
        </w:rPr>
        <w:t>  </w:t>
      </w:r>
    </w:p>
    <w:p w14:paraId="31ECD80D">
      <w:pPr>
        <w:pStyle w:val="5"/>
        <w:spacing w:before="0" w:beforeAutospacing="0" w:after="0" w:afterAutospacing="0" w:line="400" w:lineRule="exact"/>
        <w:ind w:firstLine="4830" w:firstLineChars="2300"/>
        <w:contextualSpacing/>
        <w:rPr>
          <w:rFonts w:ascii="Times New Roman" w:hAnsi="Times New Roman" w:eastAsia="微软雅黑" w:cs="Times New Roman"/>
          <w:color w:val="595757"/>
          <w:sz w:val="21"/>
          <w:szCs w:val="21"/>
        </w:rPr>
      </w:pP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四川民族山地经济发展研究中心</w:t>
      </w:r>
      <w:r>
        <w:rPr>
          <w:rFonts w:ascii="Times New Roman" w:hAnsi="Times New Roman" w:eastAsia="微软雅黑" w:cs="Times New Roman"/>
          <w:color w:val="595757"/>
          <w:sz w:val="21"/>
          <w:szCs w:val="21"/>
        </w:rPr>
        <w:t> </w:t>
      </w:r>
    </w:p>
    <w:p w14:paraId="39D3F1C6">
      <w:pPr>
        <w:pStyle w:val="5"/>
        <w:spacing w:before="0" w:beforeAutospacing="0" w:after="0" w:afterAutospacing="0" w:line="400" w:lineRule="exact"/>
        <w:ind w:firstLine="5460" w:firstLineChars="2600"/>
        <w:contextualSpacing/>
        <w:rPr>
          <w:rFonts w:ascii="微软雅黑" w:hAnsi="微软雅黑" w:eastAsia="微软雅黑"/>
          <w:color w:val="595757"/>
          <w:sz w:val="21"/>
          <w:szCs w:val="21"/>
        </w:rPr>
      </w:pPr>
      <w:r>
        <w:rPr>
          <w:rFonts w:ascii="Times New Roman" w:hAnsi="Times New Roman" w:eastAsia="微软雅黑" w:cs="Times New Roman"/>
          <w:color w:val="595757"/>
          <w:sz w:val="21"/>
          <w:szCs w:val="21"/>
        </w:rPr>
        <w:t>202</w:t>
      </w:r>
      <w:r>
        <w:rPr>
          <w:rFonts w:hint="eastAsia" w:ascii="Times New Roman" w:hAnsi="Times New Roman" w:eastAsia="仿宋_GB2312" w:cs="Times New Roman"/>
          <w:color w:val="595757"/>
          <w:sz w:val="21"/>
          <w:szCs w:val="21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年</w:t>
      </w:r>
      <w:r>
        <w:rPr>
          <w:rFonts w:hint="eastAsia" w:ascii="Times New Roman" w:hAnsi="Times New Roman" w:eastAsia="仿宋_GB2312" w:cs="Times New Roman"/>
          <w:color w:val="595757"/>
          <w:sz w:val="21"/>
          <w:szCs w:val="21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月</w:t>
      </w:r>
      <w:r>
        <w:rPr>
          <w:rFonts w:hint="eastAsia" w:ascii="Times New Roman" w:hAnsi="Times New Roman" w:eastAsia="仿宋_GB2312" w:cs="Times New Roman"/>
          <w:color w:val="595757"/>
          <w:sz w:val="21"/>
          <w:szCs w:val="21"/>
          <w:lang w:val="en-US" w:eastAsia="zh-CN"/>
        </w:rPr>
        <w:t>31</w:t>
      </w:r>
      <w:bookmarkStart w:id="1" w:name="_GoBack"/>
      <w:bookmarkEnd w:id="1"/>
      <w:r>
        <w:rPr>
          <w:rFonts w:hint="eastAsia" w:ascii="仿宋_GB2312" w:hAnsi="Times New Roman" w:eastAsia="仿宋_GB2312" w:cs="Times New Roman"/>
          <w:color w:val="595757"/>
          <w:sz w:val="21"/>
          <w:szCs w:val="21"/>
        </w:rPr>
        <w:t>日</w:t>
      </w:r>
    </w:p>
    <w:p w14:paraId="25772E8B">
      <w:pPr>
        <w:spacing w:before="100" w:beforeAutospacing="1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iZTM2ZDQzNDVmOGU3M2FiMzNlNGQ2ODIwZWEzMTMifQ=="/>
    <w:docVar w:name="KSO_WPS_MARK_KEY" w:val="1974eb6a-443b-4621-9c46-62413ac2ca91"/>
  </w:docVars>
  <w:rsids>
    <w:rsidRoot w:val="00C84C40"/>
    <w:rsid w:val="001551A1"/>
    <w:rsid w:val="001E4067"/>
    <w:rsid w:val="0026781A"/>
    <w:rsid w:val="00492DA1"/>
    <w:rsid w:val="007B241F"/>
    <w:rsid w:val="008A21D8"/>
    <w:rsid w:val="0093211E"/>
    <w:rsid w:val="009F0135"/>
    <w:rsid w:val="009F2DFA"/>
    <w:rsid w:val="00A605E2"/>
    <w:rsid w:val="00BA4C6D"/>
    <w:rsid w:val="00C84C40"/>
    <w:rsid w:val="00E60767"/>
    <w:rsid w:val="00EE60A7"/>
    <w:rsid w:val="00EE794E"/>
    <w:rsid w:val="00F70628"/>
    <w:rsid w:val="00FA78F7"/>
    <w:rsid w:val="03544854"/>
    <w:rsid w:val="037E0618"/>
    <w:rsid w:val="07CA07CF"/>
    <w:rsid w:val="0CE340E1"/>
    <w:rsid w:val="0D3F7494"/>
    <w:rsid w:val="0F9D4A1B"/>
    <w:rsid w:val="11B20C52"/>
    <w:rsid w:val="120E741A"/>
    <w:rsid w:val="146E4BD8"/>
    <w:rsid w:val="170B1C67"/>
    <w:rsid w:val="17AB2304"/>
    <w:rsid w:val="17D2722C"/>
    <w:rsid w:val="1B903686"/>
    <w:rsid w:val="1E306645"/>
    <w:rsid w:val="1E390005"/>
    <w:rsid w:val="1F923E32"/>
    <w:rsid w:val="215B7E71"/>
    <w:rsid w:val="21B225A8"/>
    <w:rsid w:val="26FB22FC"/>
    <w:rsid w:val="285E14BF"/>
    <w:rsid w:val="293E4722"/>
    <w:rsid w:val="2C81324C"/>
    <w:rsid w:val="2CD2693E"/>
    <w:rsid w:val="2EE4089F"/>
    <w:rsid w:val="36B10754"/>
    <w:rsid w:val="3A2008B2"/>
    <w:rsid w:val="3A225CE3"/>
    <w:rsid w:val="3B007A89"/>
    <w:rsid w:val="3B893F22"/>
    <w:rsid w:val="3CDE029E"/>
    <w:rsid w:val="3CED228F"/>
    <w:rsid w:val="404F7A88"/>
    <w:rsid w:val="40E5638F"/>
    <w:rsid w:val="49290042"/>
    <w:rsid w:val="495940CE"/>
    <w:rsid w:val="50516A66"/>
    <w:rsid w:val="50D46AE4"/>
    <w:rsid w:val="53690469"/>
    <w:rsid w:val="56DD6100"/>
    <w:rsid w:val="5814471C"/>
    <w:rsid w:val="601F0B2B"/>
    <w:rsid w:val="63FD7FAA"/>
    <w:rsid w:val="67B217A3"/>
    <w:rsid w:val="6AE52674"/>
    <w:rsid w:val="6EF530A1"/>
    <w:rsid w:val="6F152DFC"/>
    <w:rsid w:val="72CE6E2F"/>
    <w:rsid w:val="73530396"/>
    <w:rsid w:val="747AE002"/>
    <w:rsid w:val="74AC56AE"/>
    <w:rsid w:val="786A240A"/>
    <w:rsid w:val="791A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1462</Words>
  <Characters>1597</Characters>
  <Lines>12</Lines>
  <Paragraphs>3</Paragraphs>
  <TotalTime>0</TotalTime>
  <ScaleCrop>false</ScaleCrop>
  <LinksUpToDate>false</LinksUpToDate>
  <CharactersWithSpaces>1650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2023-05-08T14:08:00Z</dcterms:created>
  <dc:creator>Liu Salman</dc:creator>
  <cp:lastModifiedBy>羊秋蓉</cp:lastModifiedBy>
  <dcterms:modified xsi:type="dcterms:W3CDTF">2026-03-31T08:05:35Z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F7AA5E91F4D64B048227A762BE8FB61A_12</vt:lpwstr>
  </property>
  <property fmtid="{D5CDD505-2E9C-101B-9397-08002B2CF9AE}" pid="4" name="KSOTemplateDocerSaveRecord">
    <vt:lpwstr>eyJoZGlkIjoiZTExYzMxNDlkMTZmMzEzZjM4YTZkY2YzODA0ZGJiNDEiLCJ1c2VySWQiOiIyNTgzOTQwNzAifQ==</vt:lpwstr>
  </property>
</Properties>
</file>