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440" w:lineRule="exact"/>
        <w:jc w:val="center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四川民族山地经济发展研究中心2024年项目指南</w:t>
      </w:r>
    </w:p>
    <w:p>
      <w:pPr>
        <w:spacing w:line="360" w:lineRule="auto"/>
        <w:ind w:firstLine="480" w:firstLineChars="200"/>
        <w:rPr>
          <w:rFonts w:ascii="Times New Roman" w:hAnsi="Times New Roman" w:eastAsia="仿宋" w:cs="Times New Roman"/>
          <w:color w:val="auto"/>
          <w:kern w:val="0"/>
          <w:sz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</w:rPr>
        <w:t>经中心学术委员会拟定并审议通过，本年度项目资助方向如下。项目指南所列条目仅为申报者提供选题依据，申报者可以自拟题目。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bCs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四川民族地区新质生产力提升路径研究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bCs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新质生产力与民族地区经济发展关系研究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bCs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中华民族共同体视域下四川民族地区经济高质量发展研究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bCs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四川民族山地经济创新发展路径研究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bCs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四川民族山地特色产业发展研究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bCs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四川民族山地经济的空间布局与优化研究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bCs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四川民族地区产业集群培育研究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bCs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四川民族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地区新型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经营模式研究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bCs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四川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民族地区工业发展与城镇化协调发展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互动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bCs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四川民族</w:t>
      </w:r>
      <w:r>
        <w:rPr>
          <w:rFonts w:ascii="Times New Roman" w:hAnsi="Times New Roman" w:eastAsia="仿宋" w:cs="Times New Roman"/>
          <w:bCs/>
          <w:color w:val="auto"/>
          <w:kern w:val="0"/>
          <w:sz w:val="24"/>
        </w:rPr>
        <w:t>地区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新质生产力促进农业高质量发展研究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bCs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攀西地区特色农产品品牌建设研究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攀西地区农产品产业链研究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bCs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四川民族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地区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民族文化资本化研究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bCs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四川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民族地区电子</w:t>
      </w:r>
      <w:r>
        <w:rPr>
          <w:rFonts w:ascii="Times New Roman" w:hAnsi="Times New Roman" w:eastAsia="仿宋" w:cs="Times New Roman"/>
          <w:bCs/>
          <w:color w:val="auto"/>
          <w:kern w:val="0"/>
          <w:sz w:val="24"/>
        </w:rPr>
        <w:t>商务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产业高质量发展研究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bCs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攀西地区文旅产业高质量发展研究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bCs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彝族文创产业研究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攀西地区康养产业研究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四川民族山地经济与东部发达地区的合作与交流研究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bCs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四川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民族</w:t>
      </w:r>
      <w:r>
        <w:rPr>
          <w:rFonts w:ascii="Times New Roman" w:hAnsi="Times New Roman" w:eastAsia="仿宋" w:cs="Times New Roman"/>
          <w:bCs/>
          <w:color w:val="auto"/>
          <w:kern w:val="0"/>
          <w:sz w:val="24"/>
        </w:rPr>
        <w:t>地区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4"/>
        </w:rPr>
        <w:t>经济发展与金融服务创新研究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四川民族山地经济发展中的政策扶持与激励机制研究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四川民族山地交通基础设施建设与经济发展关系研究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四川民族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地区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生态补偿机制研究</w:t>
      </w:r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四川民族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地区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科技创新与人才培养研究</w:t>
      </w:r>
      <w:bookmarkStart w:id="0" w:name="_GoBack"/>
      <w:bookmarkEnd w:id="0"/>
    </w:p>
    <w:p>
      <w:pPr>
        <w:pStyle w:val="7"/>
        <w:numPr>
          <w:ilvl w:val="0"/>
          <w:numId w:val="1"/>
        </w:numPr>
        <w:spacing w:line="360" w:lineRule="auto"/>
        <w:ind w:firstLine="6" w:firstLineChars="0"/>
        <w:rPr>
          <w:rFonts w:ascii="Times New Roman" w:hAnsi="Times New Roman" w:eastAsia="仿宋" w:cs="Times New Roman"/>
          <w:color w:val="auto"/>
          <w:kern w:val="0"/>
          <w:sz w:val="24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4"/>
        </w:rPr>
        <w:t>四川民族地区融入成渝经济圈的经济高质量发展路径研究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759EA"/>
    <w:multiLevelType w:val="multilevel"/>
    <w:tmpl w:val="37E759E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iZTM2ZDQzNDVmOGU3M2FiMzNlNGQ2ODIwZWEzMTMifQ=="/>
    <w:docVar w:name="KSO_WPS_MARK_KEY" w:val="7f1753c8-ca2c-4e07-816e-793bd5bd74a3"/>
  </w:docVars>
  <w:rsids>
    <w:rsidRoot w:val="7CDA771B"/>
    <w:rsid w:val="00006234"/>
    <w:rsid w:val="00020687"/>
    <w:rsid w:val="00146312"/>
    <w:rsid w:val="001927CC"/>
    <w:rsid w:val="002D492C"/>
    <w:rsid w:val="00310AC8"/>
    <w:rsid w:val="00596FAB"/>
    <w:rsid w:val="00636F32"/>
    <w:rsid w:val="00642922"/>
    <w:rsid w:val="00681582"/>
    <w:rsid w:val="0070613D"/>
    <w:rsid w:val="008B38F1"/>
    <w:rsid w:val="008C438E"/>
    <w:rsid w:val="00C132CD"/>
    <w:rsid w:val="00DB4D5B"/>
    <w:rsid w:val="00E56A8E"/>
    <w:rsid w:val="00E74FC4"/>
    <w:rsid w:val="00EC2249"/>
    <w:rsid w:val="00F26C56"/>
    <w:rsid w:val="02D058CF"/>
    <w:rsid w:val="08DA04FC"/>
    <w:rsid w:val="213129E5"/>
    <w:rsid w:val="23CC4EE9"/>
    <w:rsid w:val="37CD3F9D"/>
    <w:rsid w:val="44A404B6"/>
    <w:rsid w:val="5C8D6D86"/>
    <w:rsid w:val="66705B75"/>
    <w:rsid w:val="6B6B060C"/>
    <w:rsid w:val="6E19314F"/>
    <w:rsid w:val="78031AE8"/>
    <w:rsid w:val="7C1F1665"/>
    <w:rsid w:val="7CDA771B"/>
    <w:rsid w:val="FBB3D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1</Pages>
  <Words>496</Words>
  <Characters>499</Characters>
  <Lines>3</Lines>
  <Paragraphs>1</Paragraphs>
  <TotalTime>19</TotalTime>
  <ScaleCrop>false</ScaleCrop>
  <LinksUpToDate>false</LinksUpToDate>
  <CharactersWithSpaces>499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2023-05-15T09:37:00Z</dcterms:created>
  <dc:creator>唐正霞</dc:creator>
  <cp:lastModifiedBy>刘翔宇</cp:lastModifiedBy>
  <dcterms:modified xsi:type="dcterms:W3CDTF">2024-04-02T02:57:34Z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06FC0A6DDF534D71B2D0D7C3FFDC76EC</vt:lpwstr>
  </property>
</Properties>
</file>