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19" w:lineRule="auto"/>
        <w:ind w:left="296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2"/>
          <w:sz w:val="43"/>
          <w:szCs w:val="43"/>
        </w:rPr>
        <w:t>西昌学院公务接待清单</w:t>
      </w:r>
    </w:p>
    <w:p>
      <w:pPr>
        <w:spacing w:line="46" w:lineRule="exact"/>
      </w:pPr>
    </w:p>
    <w:tbl>
      <w:tblPr>
        <w:tblStyle w:val="4"/>
        <w:tblW w:w="9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3107"/>
        <w:gridCol w:w="1318"/>
        <w:gridCol w:w="2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452" w:type="dxa"/>
            <w:vAlign w:val="top"/>
          </w:tcPr>
          <w:p>
            <w:pPr>
              <w:spacing w:before="105" w:line="219" w:lineRule="auto"/>
              <w:ind w:left="69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>接待单位</w:t>
            </w:r>
          </w:p>
        </w:tc>
        <w:tc>
          <w:tcPr>
            <w:tcW w:w="3107" w:type="dxa"/>
            <w:vAlign w:val="top"/>
          </w:tcPr>
          <w:p>
            <w:pPr>
              <w:spacing w:before="103" w:line="219" w:lineRule="auto"/>
              <w:ind w:left="63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318" w:type="dxa"/>
            <w:vAlign w:val="top"/>
          </w:tcPr>
          <w:p>
            <w:pPr>
              <w:spacing w:before="105" w:line="219" w:lineRule="auto"/>
              <w:ind w:left="13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接待时间</w:t>
            </w:r>
          </w:p>
        </w:tc>
        <w:tc>
          <w:tcPr>
            <w:tcW w:w="2582" w:type="dxa"/>
            <w:vAlign w:val="top"/>
          </w:tcPr>
          <w:p>
            <w:pPr>
              <w:spacing w:before="171" w:line="184" w:lineRule="auto"/>
              <w:ind w:left="58"/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452" w:type="dxa"/>
            <w:vAlign w:val="top"/>
          </w:tcPr>
          <w:p>
            <w:pPr>
              <w:spacing w:before="111" w:line="219" w:lineRule="auto"/>
              <w:ind w:left="69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接待对象</w:t>
            </w:r>
          </w:p>
        </w:tc>
        <w:tc>
          <w:tcPr>
            <w:tcW w:w="70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452" w:type="dxa"/>
            <w:vAlign w:val="top"/>
          </w:tcPr>
          <w:p>
            <w:pPr>
              <w:spacing w:before="81" w:line="219" w:lineRule="auto"/>
              <w:ind w:left="69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接待事项</w:t>
            </w:r>
          </w:p>
        </w:tc>
        <w:tc>
          <w:tcPr>
            <w:tcW w:w="70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2452" w:type="dxa"/>
            <w:vAlign w:val="top"/>
          </w:tcPr>
          <w:p>
            <w:pPr>
              <w:spacing w:before="132" w:line="400" w:lineRule="exact"/>
              <w:ind w:left="69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position w:val="10"/>
                <w:sz w:val="26"/>
                <w:szCs w:val="26"/>
              </w:rPr>
              <w:t>接待对象</w:t>
            </w:r>
          </w:p>
          <w:p>
            <w:pPr>
              <w:spacing w:line="210" w:lineRule="auto"/>
              <w:ind w:left="5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姓名和职务</w:t>
            </w:r>
          </w:p>
        </w:tc>
        <w:tc>
          <w:tcPr>
            <w:tcW w:w="70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2452" w:type="dxa"/>
            <w:vAlign w:val="top"/>
          </w:tcPr>
          <w:p>
            <w:pPr>
              <w:spacing w:before="123" w:line="219" w:lineRule="auto"/>
              <w:ind w:left="4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陪同人员姓名</w:t>
            </w:r>
          </w:p>
        </w:tc>
        <w:tc>
          <w:tcPr>
            <w:tcW w:w="70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452" w:type="dxa"/>
            <w:vAlign w:val="top"/>
          </w:tcPr>
          <w:p>
            <w:pPr>
              <w:spacing w:before="94" w:line="219" w:lineRule="auto"/>
              <w:ind w:left="69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接待地点</w:t>
            </w:r>
          </w:p>
        </w:tc>
        <w:tc>
          <w:tcPr>
            <w:tcW w:w="70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452" w:type="dxa"/>
            <w:vAlign w:val="top"/>
          </w:tcPr>
          <w:p>
            <w:pPr>
              <w:spacing w:before="145" w:line="390" w:lineRule="exact"/>
              <w:ind w:left="5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position w:val="9"/>
                <w:sz w:val="26"/>
                <w:szCs w:val="26"/>
              </w:rPr>
              <w:t>用餐标准及</w:t>
            </w:r>
          </w:p>
          <w:p>
            <w:pPr>
              <w:spacing w:line="208" w:lineRule="auto"/>
              <w:ind w:left="5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总经费预算</w:t>
            </w:r>
          </w:p>
        </w:tc>
        <w:tc>
          <w:tcPr>
            <w:tcW w:w="70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52" w:type="dxa"/>
            <w:vAlign w:val="top"/>
          </w:tcPr>
          <w:p>
            <w:pPr>
              <w:spacing w:before="147" w:line="235" w:lineRule="auto"/>
              <w:ind w:left="695" w:right="305" w:hanging="39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接待单位负责人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 xml:space="preserve"> 审批意见</w:t>
            </w:r>
          </w:p>
        </w:tc>
        <w:tc>
          <w:tcPr>
            <w:tcW w:w="70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452" w:type="dxa"/>
            <w:vAlign w:val="top"/>
          </w:tcPr>
          <w:p>
            <w:pPr>
              <w:spacing w:before="67" w:line="216" w:lineRule="auto"/>
              <w:ind w:left="694" w:right="177" w:hanging="51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校长办公室综合科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审批意见</w:t>
            </w:r>
          </w:p>
        </w:tc>
        <w:tc>
          <w:tcPr>
            <w:tcW w:w="70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452" w:type="dxa"/>
            <w:vAlign w:val="top"/>
          </w:tcPr>
          <w:p>
            <w:pPr>
              <w:spacing w:before="67" w:line="217" w:lineRule="auto"/>
              <w:ind w:left="694" w:right="175" w:hanging="51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校长办公室负责人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审批意见</w:t>
            </w:r>
          </w:p>
        </w:tc>
        <w:tc>
          <w:tcPr>
            <w:tcW w:w="70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452" w:type="dxa"/>
            <w:vAlign w:val="top"/>
          </w:tcPr>
          <w:p>
            <w:pPr>
              <w:spacing w:before="109" w:line="219" w:lineRule="auto"/>
              <w:ind w:left="5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分管校领导</w:t>
            </w:r>
          </w:p>
          <w:p>
            <w:pPr>
              <w:spacing w:before="90" w:line="199" w:lineRule="auto"/>
              <w:ind w:left="69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审批意见</w:t>
            </w:r>
          </w:p>
        </w:tc>
        <w:tc>
          <w:tcPr>
            <w:tcW w:w="70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452" w:type="dxa"/>
            <w:vAlign w:val="top"/>
          </w:tcPr>
          <w:p>
            <w:pPr>
              <w:spacing w:before="139" w:line="219" w:lineRule="auto"/>
              <w:ind w:left="5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书记或校长</w:t>
            </w:r>
          </w:p>
          <w:p>
            <w:pPr>
              <w:spacing w:before="103" w:line="201" w:lineRule="auto"/>
              <w:ind w:left="69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审批意见</w:t>
            </w:r>
          </w:p>
        </w:tc>
        <w:tc>
          <w:tcPr>
            <w:tcW w:w="70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86" w:line="220" w:lineRule="auto"/>
        <w:ind w:left="1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5"/>
          <w:sz w:val="25"/>
          <w:szCs w:val="25"/>
        </w:rPr>
        <w:t>注意事项：</w:t>
      </w:r>
    </w:p>
    <w:p>
      <w:pPr>
        <w:spacing w:before="77" w:line="222" w:lineRule="auto"/>
        <w:ind w:left="4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1.校内接待不超过100元/人；校外接待不超过120元/人。</w:t>
      </w:r>
    </w:p>
    <w:p>
      <w:pPr>
        <w:spacing w:before="80" w:line="264" w:lineRule="auto"/>
        <w:ind w:left="35" w:right="19" w:firstLine="4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2.单次接待金额在2000元及以下的，由接待单位负责人、校长办公室负责人、分管校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领导审批；单次接待金额在2000元以上的，由接待单位负责人、校长办公室负责人、分管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校领导审批后，按报书记或校长审批。</w:t>
      </w:r>
    </w:p>
    <w:sectPr>
      <w:pgSz w:w="11910" w:h="16840"/>
      <w:pgMar w:top="541" w:right="1205" w:bottom="0" w:left="12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3YmVmM2NhMGE2NWU1OTcyOTM4NzZmYmUxMDk0YjIifQ=="/>
  </w:docVars>
  <w:rsids>
    <w:rsidRoot w:val="00000000"/>
    <w:rsid w:val="12EA04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2023-10-10T15:19:00Z</dcterms:created>
  <dc:creator>Kingsoft-PDF</dc:creator>
  <cp:lastModifiedBy>季山雨</cp:lastModifiedBy>
  <dcterms:modified xsi:type="dcterms:W3CDTF">2023-10-10T07:19:43Z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2023-10-10T15:19:12Z</vt:filetime>
  </property>
  <property fmtid="{D5CDD505-2E9C-101B-9397-08002B2CF9AE}" pid="4" name="UsrData">
    <vt:lpwstr>6524faee39d451001fc5a665wl</vt:lpwstr>
  </property>
  <property fmtid="{D5CDD505-2E9C-101B-9397-08002B2CF9AE}" pid="5" name="KSOProductBuildVer">
    <vt:lpwstr>2052-12.1.0.15374</vt:lpwstr>
  </property>
  <property fmtid="{D5CDD505-2E9C-101B-9397-08002B2CF9AE}" pid="6" name="ICV">
    <vt:lpwstr>C38C17F386394A96804775D14EBACCD8_12</vt:lpwstr>
  </property>
</Properties>
</file>